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2F23" w14:textId="7C3EA065" w:rsidR="00D55516" w:rsidRPr="00D55516" w:rsidRDefault="00D55516" w:rsidP="00D55516">
      <w:pPr>
        <w:bidi/>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en-GB"/>
        </w:rPr>
      </w:pPr>
      <w:r w:rsidRPr="00D55516">
        <w:rPr>
          <w:rFonts w:ascii="Times New Roman" w:eastAsia="Times New Roman" w:hAnsi="Times New Roman" w:cs="Times New Roman"/>
          <w:b/>
          <w:bCs/>
          <w:sz w:val="27"/>
          <w:szCs w:val="27"/>
          <w:rtl/>
          <w:lang w:val="en-GB" w:eastAsia="en-GB"/>
        </w:rPr>
        <w:t>التوجهات البحثية لقسم هندسة تقنيات البناء والإنشاءات</w:t>
      </w:r>
    </w:p>
    <w:p w14:paraId="3D1F02CB" w14:textId="77777777" w:rsidR="00D55516" w:rsidRPr="00D55516" w:rsidRDefault="00D55516" w:rsidP="00D55516">
      <w:p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الكلية التقنية الهندسية – الموصل | الجامعة التقنية الشمالية</w:t>
      </w:r>
    </w:p>
    <w:p w14:paraId="69BAFE9C" w14:textId="77777777" w:rsidR="00D55516" w:rsidRPr="00D55516" w:rsidRDefault="00D55516" w:rsidP="00D55516">
      <w:p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rtl/>
          <w:lang w:val="en-GB" w:eastAsia="en-GB"/>
        </w:rPr>
        <w:t>يركز القسم على تطوير المعرفة التطبيقية في قطاع البناء، من خلال ثلاثة محاور بحثية تكاملية تشمل التحليل الهيكلي، تطوير المواد، وتقنيات التنفيذ الحديثة، وذلك بهدف دعم سلامة المنشآت، تقليل الكلفة البيئية، وتحسين استدامة البنية التحتية</w:t>
      </w:r>
      <w:r w:rsidRPr="00D55516">
        <w:rPr>
          <w:rFonts w:ascii="Times New Roman" w:eastAsia="Times New Roman" w:hAnsi="Times New Roman" w:cs="Times New Roman"/>
          <w:sz w:val="24"/>
          <w:szCs w:val="24"/>
          <w:lang w:val="en-GB" w:eastAsia="en-GB"/>
        </w:rPr>
        <w:t>.</w:t>
      </w:r>
    </w:p>
    <w:p w14:paraId="45C690D8" w14:textId="68588C55" w:rsidR="00D55516" w:rsidRPr="00D55516" w:rsidRDefault="00D55516" w:rsidP="00D55516">
      <w:pPr>
        <w:bidi/>
        <w:spacing w:after="0" w:line="240" w:lineRule="auto"/>
        <w:rPr>
          <w:rFonts w:ascii="Times New Roman" w:eastAsia="Times New Roman" w:hAnsi="Times New Roman" w:cs="Times New Roman"/>
          <w:sz w:val="24"/>
          <w:szCs w:val="24"/>
          <w:lang w:val="en-GB" w:eastAsia="en-GB"/>
        </w:rPr>
      </w:pPr>
    </w:p>
    <w:p w14:paraId="6DAF9711" w14:textId="1FF07498" w:rsidR="00D55516" w:rsidRPr="00D55516" w:rsidRDefault="00D55516" w:rsidP="00D55516">
      <w:pPr>
        <w:bidi/>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rtl/>
          <w:lang w:val="en-GB" w:eastAsia="en-GB"/>
        </w:rPr>
        <w:t xml:space="preserve">أولاً: تقنيات </w:t>
      </w:r>
      <w:r>
        <w:rPr>
          <w:rFonts w:ascii="Times New Roman" w:eastAsia="Times New Roman" w:hAnsi="Times New Roman" w:cs="Times New Roman" w:hint="cs"/>
          <w:b/>
          <w:bCs/>
          <w:sz w:val="24"/>
          <w:szCs w:val="24"/>
          <w:rtl/>
          <w:lang w:val="en-GB" w:eastAsia="en-GB"/>
        </w:rPr>
        <w:t>هندسة الانشاءات</w:t>
      </w:r>
    </w:p>
    <w:p w14:paraId="044356E6" w14:textId="77777777" w:rsidR="00D55516" w:rsidRPr="00D55516" w:rsidRDefault="00D55516" w:rsidP="00D55516">
      <w:p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rtl/>
          <w:lang w:val="en-GB" w:eastAsia="en-GB"/>
        </w:rPr>
        <w:t>تُعنى بتحليل وتصميم وتقييم أداء المنشآت الهندسية بمختلف أنواعها، باستخدام أحدث أدوات النمذجة والتحليل</w:t>
      </w:r>
      <w:r w:rsidRPr="00D55516">
        <w:rPr>
          <w:rFonts w:ascii="Times New Roman" w:eastAsia="Times New Roman" w:hAnsi="Times New Roman" w:cs="Times New Roman"/>
          <w:sz w:val="24"/>
          <w:szCs w:val="24"/>
          <w:lang w:val="en-GB" w:eastAsia="en-GB"/>
        </w:rPr>
        <w:t>.</w:t>
      </w:r>
    </w:p>
    <w:p w14:paraId="26696270" w14:textId="77777777" w:rsidR="00D55516" w:rsidRPr="00D55516" w:rsidRDefault="00D55516" w:rsidP="00D55516">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سلوك وتصميم المنشآت الخرسانية والفولاذية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تحليل أداء العناصر والأنظمة الإنشائية بهدف تطوير نماذج تصميم عملية توازن بين الأمان والكلفة الاقتصادية</w:t>
      </w:r>
      <w:r w:rsidRPr="00D55516">
        <w:rPr>
          <w:rFonts w:ascii="Times New Roman" w:eastAsia="Times New Roman" w:hAnsi="Times New Roman" w:cs="Times New Roman"/>
          <w:sz w:val="24"/>
          <w:szCs w:val="24"/>
          <w:lang w:val="en-GB" w:eastAsia="en-GB"/>
        </w:rPr>
        <w:t>.</w:t>
      </w:r>
    </w:p>
    <w:p w14:paraId="33F234F6" w14:textId="77777777" w:rsidR="00D55516" w:rsidRPr="00D55516" w:rsidRDefault="00D55516" w:rsidP="00D55516">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تحليل الاستجابة للأحمال الديناميكية والثابتة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دراسة تأثير الزلازل، الرياح، وأحمال التشغيل، واقتراح تقنيات تخفيف مثل العزل الزلزالي والتخميد لتحسين السلامة</w:t>
      </w:r>
      <w:r w:rsidRPr="00D55516">
        <w:rPr>
          <w:rFonts w:ascii="Times New Roman" w:eastAsia="Times New Roman" w:hAnsi="Times New Roman" w:cs="Times New Roman"/>
          <w:sz w:val="24"/>
          <w:szCs w:val="24"/>
          <w:lang w:val="en-GB" w:eastAsia="en-GB"/>
        </w:rPr>
        <w:t>.</w:t>
      </w:r>
    </w:p>
    <w:p w14:paraId="6DE685C6" w14:textId="77777777" w:rsidR="00D55516" w:rsidRPr="00D55516" w:rsidRDefault="00D55516" w:rsidP="00D55516">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 xml:space="preserve">النمذجة الرقمية والتحليل </w:t>
      </w:r>
      <w:proofErr w:type="spellStart"/>
      <w:r w:rsidRPr="00D55516">
        <w:rPr>
          <w:rFonts w:ascii="Times New Roman" w:eastAsia="Times New Roman" w:hAnsi="Times New Roman" w:cs="Times New Roman"/>
          <w:b/>
          <w:bCs/>
          <w:sz w:val="24"/>
          <w:szCs w:val="24"/>
          <w:rtl/>
          <w:lang w:val="en-GB" w:eastAsia="en-GB"/>
        </w:rPr>
        <w:t>اللاخطي</w:t>
      </w:r>
      <w:proofErr w:type="spellEnd"/>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استخدام برامج العناصر المنتهية ونمذجة الشروخ والتدهور لتقييم المتانة طويلة الأمد وربط النتائج بالبيانات الحقلية</w:t>
      </w:r>
      <w:r w:rsidRPr="00D55516">
        <w:rPr>
          <w:rFonts w:ascii="Times New Roman" w:eastAsia="Times New Roman" w:hAnsi="Times New Roman" w:cs="Times New Roman"/>
          <w:sz w:val="24"/>
          <w:szCs w:val="24"/>
          <w:lang w:val="en-GB" w:eastAsia="en-GB"/>
        </w:rPr>
        <w:t>.</w:t>
      </w:r>
    </w:p>
    <w:p w14:paraId="3FA6F6EA" w14:textId="77777777" w:rsidR="00D55516" w:rsidRPr="00D55516" w:rsidRDefault="00D55516" w:rsidP="00D55516">
      <w:pPr>
        <w:numPr>
          <w:ilvl w:val="0"/>
          <w:numId w:val="15"/>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تقييم وصيانة وتعزيز المنشآت المتضررة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تطوير بروتوكولات فحص غير متلف</w:t>
      </w:r>
      <w:r w:rsidRPr="00D55516">
        <w:rPr>
          <w:rFonts w:ascii="Times New Roman" w:eastAsia="Times New Roman" w:hAnsi="Times New Roman" w:cs="Times New Roman"/>
          <w:sz w:val="24"/>
          <w:szCs w:val="24"/>
          <w:lang w:val="en-GB" w:eastAsia="en-GB"/>
        </w:rPr>
        <w:t xml:space="preserve"> (NDT)</w:t>
      </w:r>
      <w:r w:rsidRPr="00D55516">
        <w:rPr>
          <w:rFonts w:ascii="Times New Roman" w:eastAsia="Times New Roman" w:hAnsi="Times New Roman" w:cs="Times New Roman"/>
          <w:sz w:val="24"/>
          <w:szCs w:val="24"/>
          <w:rtl/>
          <w:lang w:val="en-GB" w:eastAsia="en-GB"/>
        </w:rPr>
        <w:t>، وتصميم حلول تقوية منخفضة الكلفة باستخدام</w:t>
      </w:r>
      <w:r w:rsidRPr="00D55516">
        <w:rPr>
          <w:rFonts w:ascii="Times New Roman" w:eastAsia="Times New Roman" w:hAnsi="Times New Roman" w:cs="Times New Roman"/>
          <w:sz w:val="24"/>
          <w:szCs w:val="24"/>
          <w:lang w:val="en-GB" w:eastAsia="en-GB"/>
        </w:rPr>
        <w:t xml:space="preserve"> FRP </w:t>
      </w:r>
      <w:r w:rsidRPr="00D55516">
        <w:rPr>
          <w:rFonts w:ascii="Times New Roman" w:eastAsia="Times New Roman" w:hAnsi="Times New Roman" w:cs="Times New Roman"/>
          <w:sz w:val="24"/>
          <w:szCs w:val="24"/>
          <w:rtl/>
          <w:lang w:val="en-GB" w:eastAsia="en-GB"/>
        </w:rPr>
        <w:t xml:space="preserve">أو </w:t>
      </w:r>
      <w:proofErr w:type="spellStart"/>
      <w:r w:rsidRPr="00D55516">
        <w:rPr>
          <w:rFonts w:ascii="Times New Roman" w:eastAsia="Times New Roman" w:hAnsi="Times New Roman" w:cs="Times New Roman"/>
          <w:sz w:val="24"/>
          <w:szCs w:val="24"/>
          <w:rtl/>
          <w:lang w:val="en-GB" w:eastAsia="en-GB"/>
        </w:rPr>
        <w:t>التكسية</w:t>
      </w:r>
      <w:proofErr w:type="spellEnd"/>
      <w:r w:rsidRPr="00D55516">
        <w:rPr>
          <w:rFonts w:ascii="Times New Roman" w:eastAsia="Times New Roman" w:hAnsi="Times New Roman" w:cs="Times New Roman"/>
          <w:sz w:val="24"/>
          <w:szCs w:val="24"/>
          <w:rtl/>
          <w:lang w:val="en-GB" w:eastAsia="en-GB"/>
        </w:rPr>
        <w:t xml:space="preserve"> الخرسانية</w:t>
      </w:r>
      <w:r w:rsidRPr="00D55516">
        <w:rPr>
          <w:rFonts w:ascii="Times New Roman" w:eastAsia="Times New Roman" w:hAnsi="Times New Roman" w:cs="Times New Roman"/>
          <w:sz w:val="24"/>
          <w:szCs w:val="24"/>
          <w:lang w:val="en-GB" w:eastAsia="en-GB"/>
        </w:rPr>
        <w:t>.</w:t>
      </w:r>
    </w:p>
    <w:p w14:paraId="035B3DC3" w14:textId="66B5B3F9" w:rsidR="00D55516" w:rsidRPr="00D55516" w:rsidRDefault="00D55516" w:rsidP="00D55516">
      <w:pPr>
        <w:bidi/>
        <w:spacing w:after="0" w:line="240" w:lineRule="auto"/>
        <w:rPr>
          <w:rFonts w:ascii="Times New Roman" w:eastAsia="Times New Roman" w:hAnsi="Times New Roman" w:cs="Times New Roman"/>
          <w:sz w:val="24"/>
          <w:szCs w:val="24"/>
          <w:lang w:val="en-GB" w:eastAsia="en-GB"/>
        </w:rPr>
      </w:pPr>
    </w:p>
    <w:p w14:paraId="5E5D11A4" w14:textId="7332F62A" w:rsidR="00D55516" w:rsidRPr="00D55516" w:rsidRDefault="00D55516" w:rsidP="00D55516">
      <w:pPr>
        <w:bidi/>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rtl/>
          <w:lang w:val="en-GB" w:eastAsia="en-GB"/>
        </w:rPr>
        <w:t>ثانياً: تقنيات هندسة المواد الإنشائية</w:t>
      </w:r>
    </w:p>
    <w:p w14:paraId="337ABC70" w14:textId="77777777" w:rsidR="00D55516" w:rsidRPr="00D55516" w:rsidRDefault="00D55516" w:rsidP="00D55516">
      <w:p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rtl/>
          <w:lang w:val="en-GB" w:eastAsia="en-GB"/>
        </w:rPr>
        <w:t>يستهدف هذا المحور تحسين الأداء البيئي والميكانيكي لمواد البناء من خلال استبدال المواد التقليدية بأخرى مبتكرة</w:t>
      </w:r>
      <w:r w:rsidRPr="00D55516">
        <w:rPr>
          <w:rFonts w:ascii="Times New Roman" w:eastAsia="Times New Roman" w:hAnsi="Times New Roman" w:cs="Times New Roman"/>
          <w:sz w:val="24"/>
          <w:szCs w:val="24"/>
          <w:lang w:val="en-GB" w:eastAsia="en-GB"/>
        </w:rPr>
        <w:t>.</w:t>
      </w:r>
    </w:p>
    <w:p w14:paraId="069BD1D5" w14:textId="77777777" w:rsidR="00D55516" w:rsidRPr="00D55516" w:rsidRDefault="00D55516" w:rsidP="00D55516">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مواد صديقة للبيئة وعالية الأداء</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 xml:space="preserve">تطوير خرسانة منخفضة الكربون باستخدام </w:t>
      </w:r>
      <w:proofErr w:type="spellStart"/>
      <w:r w:rsidRPr="00D55516">
        <w:rPr>
          <w:rFonts w:ascii="Times New Roman" w:eastAsia="Times New Roman" w:hAnsi="Times New Roman" w:cs="Times New Roman"/>
          <w:sz w:val="24"/>
          <w:szCs w:val="24"/>
          <w:rtl/>
          <w:lang w:val="en-GB" w:eastAsia="en-GB"/>
        </w:rPr>
        <w:t>بوزولانات</w:t>
      </w:r>
      <w:proofErr w:type="spellEnd"/>
      <w:r w:rsidRPr="00D55516">
        <w:rPr>
          <w:rFonts w:ascii="Times New Roman" w:eastAsia="Times New Roman" w:hAnsi="Times New Roman" w:cs="Times New Roman"/>
          <w:sz w:val="24"/>
          <w:szCs w:val="24"/>
          <w:rtl/>
          <w:lang w:val="en-GB" w:eastAsia="en-GB"/>
        </w:rPr>
        <w:t xml:space="preserve"> محلية، وخرسانات</w:t>
      </w:r>
      <w:r w:rsidRPr="00D55516">
        <w:rPr>
          <w:rFonts w:ascii="Times New Roman" w:eastAsia="Times New Roman" w:hAnsi="Times New Roman" w:cs="Times New Roman"/>
          <w:sz w:val="24"/>
          <w:szCs w:val="24"/>
          <w:lang w:val="en-GB" w:eastAsia="en-GB"/>
        </w:rPr>
        <w:t xml:space="preserve"> HPC/UHPC </w:t>
      </w:r>
      <w:r w:rsidRPr="00D55516">
        <w:rPr>
          <w:rFonts w:ascii="Times New Roman" w:eastAsia="Times New Roman" w:hAnsi="Times New Roman" w:cs="Times New Roman"/>
          <w:sz w:val="24"/>
          <w:szCs w:val="24"/>
          <w:rtl/>
          <w:lang w:val="en-GB" w:eastAsia="en-GB"/>
        </w:rPr>
        <w:t>ذات مقاومة عالية ودوام طويل</w:t>
      </w:r>
      <w:r w:rsidRPr="00D55516">
        <w:rPr>
          <w:rFonts w:ascii="Times New Roman" w:eastAsia="Times New Roman" w:hAnsi="Times New Roman" w:cs="Times New Roman"/>
          <w:sz w:val="24"/>
          <w:szCs w:val="24"/>
          <w:lang w:val="en-GB" w:eastAsia="en-GB"/>
        </w:rPr>
        <w:t>.</w:t>
      </w:r>
    </w:p>
    <w:p w14:paraId="22CD9440" w14:textId="77777777" w:rsidR="00D55516" w:rsidRPr="00D55516" w:rsidRDefault="00D55516" w:rsidP="00D55516">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تحسين خصائص المواد التقليدية والحديثة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دراسة الخصائص المجهرية والفيزيائية للمواد وربطها بالسلوك الإنشائي، خاصة في الظروف البيئية القاسية</w:t>
      </w:r>
      <w:r w:rsidRPr="00D55516">
        <w:rPr>
          <w:rFonts w:ascii="Times New Roman" w:eastAsia="Times New Roman" w:hAnsi="Times New Roman" w:cs="Times New Roman"/>
          <w:sz w:val="24"/>
          <w:szCs w:val="24"/>
          <w:lang w:val="en-GB" w:eastAsia="en-GB"/>
        </w:rPr>
        <w:t>.</w:t>
      </w:r>
    </w:p>
    <w:p w14:paraId="43BD13BF" w14:textId="77777777" w:rsidR="00D55516" w:rsidRPr="00D55516" w:rsidRDefault="00D55516" w:rsidP="00D55516">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إعادة التدوير وإنتاج مواد بديلة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استخدام مخلفات صناعية (كالخبث والرماد) في صناعة الخرسانة لتقليل الأثر البيئي وتحقيق وفرة مادية محلية</w:t>
      </w:r>
      <w:r w:rsidRPr="00D55516">
        <w:rPr>
          <w:rFonts w:ascii="Times New Roman" w:eastAsia="Times New Roman" w:hAnsi="Times New Roman" w:cs="Times New Roman"/>
          <w:sz w:val="24"/>
          <w:szCs w:val="24"/>
          <w:lang w:val="en-GB" w:eastAsia="en-GB"/>
        </w:rPr>
        <w:t>.</w:t>
      </w:r>
    </w:p>
    <w:p w14:paraId="47AB5E94" w14:textId="77777777" w:rsidR="00D55516" w:rsidRPr="00D55516" w:rsidRDefault="00D55516" w:rsidP="00D55516">
      <w:pPr>
        <w:numPr>
          <w:ilvl w:val="0"/>
          <w:numId w:val="16"/>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تقنيات فحص غير متلف للمواد</w:t>
      </w:r>
      <w:r w:rsidRPr="00D55516">
        <w:rPr>
          <w:rFonts w:ascii="Times New Roman" w:eastAsia="Times New Roman" w:hAnsi="Times New Roman" w:cs="Times New Roman"/>
          <w:b/>
          <w:bCs/>
          <w:sz w:val="24"/>
          <w:szCs w:val="24"/>
          <w:lang w:val="en-GB" w:eastAsia="en-GB"/>
        </w:rPr>
        <w:t xml:space="preserve"> (NDT)</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 xml:space="preserve">توظيف تقنيات حديثة (موجات فوق صوتية، </w:t>
      </w:r>
      <w:r w:rsidRPr="00D55516">
        <w:rPr>
          <w:rFonts w:ascii="Times New Roman" w:eastAsia="Times New Roman" w:hAnsi="Times New Roman" w:cs="Times New Roman"/>
          <w:sz w:val="24"/>
          <w:szCs w:val="24"/>
          <w:lang w:val="en-GB" w:eastAsia="en-GB"/>
        </w:rPr>
        <w:t>GPR</w:t>
      </w:r>
      <w:r w:rsidRPr="00D55516">
        <w:rPr>
          <w:rFonts w:ascii="Times New Roman" w:eastAsia="Times New Roman" w:hAnsi="Times New Roman" w:cs="Times New Roman"/>
          <w:sz w:val="24"/>
          <w:szCs w:val="24"/>
          <w:rtl/>
          <w:lang w:val="en-GB" w:eastAsia="en-GB"/>
        </w:rPr>
        <w:t xml:space="preserve">، </w:t>
      </w:r>
      <w:r w:rsidRPr="00D55516">
        <w:rPr>
          <w:rFonts w:ascii="Times New Roman" w:eastAsia="Times New Roman" w:hAnsi="Times New Roman" w:cs="Times New Roman"/>
          <w:sz w:val="24"/>
          <w:szCs w:val="24"/>
          <w:lang w:val="en-GB" w:eastAsia="en-GB"/>
        </w:rPr>
        <w:t xml:space="preserve">DIC) </w:t>
      </w:r>
      <w:r w:rsidRPr="00D55516">
        <w:rPr>
          <w:rFonts w:ascii="Times New Roman" w:eastAsia="Times New Roman" w:hAnsi="Times New Roman" w:cs="Times New Roman"/>
          <w:sz w:val="24"/>
          <w:szCs w:val="24"/>
          <w:rtl/>
          <w:lang w:val="en-GB" w:eastAsia="en-GB"/>
        </w:rPr>
        <w:t>وربط نتائجها بالنمذجة لتشخيص المشاكل مبكرًا بدقة</w:t>
      </w:r>
      <w:r w:rsidRPr="00D55516">
        <w:rPr>
          <w:rFonts w:ascii="Times New Roman" w:eastAsia="Times New Roman" w:hAnsi="Times New Roman" w:cs="Times New Roman"/>
          <w:sz w:val="24"/>
          <w:szCs w:val="24"/>
          <w:lang w:val="en-GB" w:eastAsia="en-GB"/>
        </w:rPr>
        <w:t>.</w:t>
      </w:r>
    </w:p>
    <w:p w14:paraId="14582597" w14:textId="051AB0F5" w:rsidR="00D55516" w:rsidRPr="00D55516" w:rsidRDefault="00D55516" w:rsidP="00D55516">
      <w:pPr>
        <w:bidi/>
        <w:spacing w:after="0" w:line="240" w:lineRule="auto"/>
        <w:rPr>
          <w:rFonts w:ascii="Times New Roman" w:eastAsia="Times New Roman" w:hAnsi="Times New Roman" w:cs="Times New Roman"/>
          <w:sz w:val="24"/>
          <w:szCs w:val="24"/>
          <w:lang w:val="en-GB" w:eastAsia="en-GB"/>
        </w:rPr>
      </w:pPr>
    </w:p>
    <w:p w14:paraId="7FF0C7D1" w14:textId="77777777" w:rsidR="00D55516" w:rsidRDefault="00D55516" w:rsidP="00D55516">
      <w:pPr>
        <w:bidi/>
        <w:spacing w:before="100" w:beforeAutospacing="1" w:after="100" w:afterAutospacing="1" w:line="240" w:lineRule="auto"/>
        <w:outlineLvl w:val="3"/>
        <w:rPr>
          <w:rFonts w:ascii="Times New Roman" w:eastAsia="Times New Roman" w:hAnsi="Times New Roman" w:cs="Times New Roman"/>
          <w:b/>
          <w:bCs/>
          <w:sz w:val="24"/>
          <w:szCs w:val="24"/>
          <w:rtl/>
          <w:lang w:val="en-GB" w:eastAsia="en-GB"/>
        </w:rPr>
      </w:pPr>
      <w:r w:rsidRPr="00D55516">
        <w:rPr>
          <w:rFonts w:ascii="Times New Roman" w:eastAsia="Times New Roman" w:hAnsi="Times New Roman" w:cs="Times New Roman"/>
          <w:b/>
          <w:bCs/>
          <w:sz w:val="24"/>
          <w:szCs w:val="24"/>
          <w:rtl/>
          <w:lang w:val="en-GB" w:eastAsia="en-GB"/>
        </w:rPr>
        <w:t xml:space="preserve">ثالثاً: تقنيات </w:t>
      </w:r>
      <w:r>
        <w:rPr>
          <w:rFonts w:ascii="Times New Roman" w:eastAsia="Times New Roman" w:hAnsi="Times New Roman" w:cs="Times New Roman" w:hint="cs"/>
          <w:b/>
          <w:bCs/>
          <w:sz w:val="24"/>
          <w:szCs w:val="24"/>
          <w:rtl/>
          <w:lang w:val="en-GB" w:eastAsia="en-GB"/>
        </w:rPr>
        <w:t xml:space="preserve">هندسة </w:t>
      </w:r>
      <w:r w:rsidRPr="00D55516">
        <w:rPr>
          <w:rFonts w:ascii="Times New Roman" w:eastAsia="Times New Roman" w:hAnsi="Times New Roman" w:cs="Times New Roman"/>
          <w:b/>
          <w:bCs/>
          <w:sz w:val="24"/>
          <w:szCs w:val="24"/>
          <w:rtl/>
          <w:lang w:val="en-GB" w:eastAsia="en-GB"/>
        </w:rPr>
        <w:t>البناء والإنشاءات</w:t>
      </w:r>
    </w:p>
    <w:p w14:paraId="5EF28845" w14:textId="0BA62547" w:rsidR="00D55516" w:rsidRPr="00D55516" w:rsidRDefault="00D55516" w:rsidP="00D55516">
      <w:pPr>
        <w:bidi/>
        <w:spacing w:before="100" w:beforeAutospacing="1" w:after="100" w:afterAutospacing="1" w:line="240" w:lineRule="auto"/>
        <w:outlineLvl w:val="3"/>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rtl/>
          <w:lang w:val="en-GB" w:eastAsia="en-GB"/>
        </w:rPr>
        <w:t>يعالج هذا المحور تطوير طرق التنفيذ والمراقبة الميدانية لضمان الجودة والسلامة وتقليل الهدر</w:t>
      </w:r>
      <w:r w:rsidRPr="00D55516">
        <w:rPr>
          <w:rFonts w:ascii="Times New Roman" w:eastAsia="Times New Roman" w:hAnsi="Times New Roman" w:cs="Times New Roman"/>
          <w:sz w:val="24"/>
          <w:szCs w:val="24"/>
          <w:lang w:val="en-GB" w:eastAsia="en-GB"/>
        </w:rPr>
        <w:t>.</w:t>
      </w:r>
    </w:p>
    <w:p w14:paraId="1962B1EF" w14:textId="77777777" w:rsidR="00D55516" w:rsidRPr="00D55516" w:rsidRDefault="00D55516" w:rsidP="00D55516">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التنفيذ المتقدم والإنشاء الرقمي</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استكشاف الطباعة الخرسانية ثلاثية الأبعاد، الأنظمة المسبقة، والمحاكاة الرقمية لتحسين الإنتاجية وتقليل الأخطاء</w:t>
      </w:r>
      <w:r w:rsidRPr="00D55516">
        <w:rPr>
          <w:rFonts w:ascii="Times New Roman" w:eastAsia="Times New Roman" w:hAnsi="Times New Roman" w:cs="Times New Roman"/>
          <w:sz w:val="24"/>
          <w:szCs w:val="24"/>
          <w:lang w:val="en-GB" w:eastAsia="en-GB"/>
        </w:rPr>
        <w:t>.</w:t>
      </w:r>
    </w:p>
    <w:p w14:paraId="7A50E2C1" w14:textId="77777777" w:rsidR="00D55516" w:rsidRPr="00D55516" w:rsidRDefault="00D55516" w:rsidP="00D55516">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الاستدامة في مواقع البناء</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اعتماد تقنيات بناء منخفضة الانبعاث، تحسين كفاءة استخدام الطاقة، ودمج حلول العزل والتقنيات الخضراء</w:t>
      </w:r>
      <w:r w:rsidRPr="00D55516">
        <w:rPr>
          <w:rFonts w:ascii="Times New Roman" w:eastAsia="Times New Roman" w:hAnsi="Times New Roman" w:cs="Times New Roman"/>
          <w:sz w:val="24"/>
          <w:szCs w:val="24"/>
          <w:lang w:val="en-GB" w:eastAsia="en-GB"/>
        </w:rPr>
        <w:t>.</w:t>
      </w:r>
    </w:p>
    <w:p w14:paraId="0C180A84" w14:textId="77777777" w:rsidR="00D55516" w:rsidRPr="00D55516" w:rsidRDefault="00D55516" w:rsidP="00D55516">
      <w:pPr>
        <w:numPr>
          <w:ilvl w:val="0"/>
          <w:numId w:val="17"/>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الصيانة الذكية والمراقبة الرقمية</w:t>
      </w:r>
      <w:r w:rsidRPr="00D55516">
        <w:rPr>
          <w:rFonts w:ascii="Times New Roman" w:eastAsia="Times New Roman" w:hAnsi="Times New Roman" w:cs="Times New Roman"/>
          <w:sz w:val="24"/>
          <w:szCs w:val="24"/>
          <w:lang w:val="en-GB" w:eastAsia="en-GB"/>
        </w:rPr>
        <w:br/>
      </w:r>
      <w:r w:rsidRPr="00D55516">
        <w:rPr>
          <w:rFonts w:ascii="Times New Roman" w:eastAsia="Times New Roman" w:hAnsi="Times New Roman" w:cs="Times New Roman"/>
          <w:sz w:val="24"/>
          <w:szCs w:val="24"/>
          <w:rtl/>
          <w:lang w:val="en-GB" w:eastAsia="en-GB"/>
        </w:rPr>
        <w:t>استخدام الحساسات الذكية ونماذج الصيانة التنبؤية لتقليل التكاليف التشغيلية وتحسين عمر المنشآت</w:t>
      </w:r>
      <w:r w:rsidRPr="00D55516">
        <w:rPr>
          <w:rFonts w:ascii="Times New Roman" w:eastAsia="Times New Roman" w:hAnsi="Times New Roman" w:cs="Times New Roman"/>
          <w:sz w:val="24"/>
          <w:szCs w:val="24"/>
          <w:lang w:val="en-GB" w:eastAsia="en-GB"/>
        </w:rPr>
        <w:t>.</w:t>
      </w:r>
    </w:p>
    <w:p w14:paraId="11581BEF" w14:textId="532E9183" w:rsidR="00D55516" w:rsidRPr="00D55516" w:rsidRDefault="00D55516" w:rsidP="00D55516">
      <w:pPr>
        <w:bidi/>
        <w:spacing w:after="0" w:line="240" w:lineRule="auto"/>
        <w:rPr>
          <w:rFonts w:ascii="Times New Roman" w:eastAsia="Times New Roman" w:hAnsi="Times New Roman" w:cs="Times New Roman"/>
          <w:sz w:val="24"/>
          <w:szCs w:val="24"/>
          <w:lang w:val="en-GB" w:eastAsia="en-GB"/>
        </w:rPr>
      </w:pPr>
    </w:p>
    <w:p w14:paraId="78F32E89" w14:textId="77777777" w:rsidR="00D55516" w:rsidRPr="00D55516" w:rsidRDefault="00D55516" w:rsidP="00D55516">
      <w:pPr>
        <w:bidi/>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rtl/>
          <w:lang w:val="en-GB" w:eastAsia="en-GB"/>
        </w:rPr>
        <w:t>الأثر العملي والأكاديمي</w:t>
      </w:r>
      <w:r w:rsidRPr="00D55516">
        <w:rPr>
          <w:rFonts w:ascii="Times New Roman" w:eastAsia="Times New Roman" w:hAnsi="Times New Roman" w:cs="Times New Roman"/>
          <w:b/>
          <w:bCs/>
          <w:sz w:val="24"/>
          <w:szCs w:val="24"/>
          <w:lang w:val="en-GB" w:eastAsia="en-GB"/>
        </w:rPr>
        <w:t>:</w:t>
      </w:r>
    </w:p>
    <w:p w14:paraId="244D3CED" w14:textId="77777777" w:rsidR="00D55516" w:rsidRPr="00D55516" w:rsidRDefault="00D55516" w:rsidP="00D55516">
      <w:pPr>
        <w:numPr>
          <w:ilvl w:val="0"/>
          <w:numId w:val="19"/>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رفع السلامة والاستدامة</w:t>
      </w:r>
      <w:r w:rsidRPr="00D55516">
        <w:rPr>
          <w:rFonts w:ascii="Times New Roman" w:eastAsia="Times New Roman" w:hAnsi="Times New Roman" w:cs="Times New Roman"/>
          <w:b/>
          <w:bCs/>
          <w:sz w:val="24"/>
          <w:szCs w:val="24"/>
          <w:lang w:val="en-GB" w:eastAsia="en-GB"/>
        </w:rPr>
        <w:t>:</w:t>
      </w:r>
      <w:r w:rsidRPr="00D55516">
        <w:rPr>
          <w:rFonts w:ascii="Times New Roman" w:eastAsia="Times New Roman" w:hAnsi="Times New Roman" w:cs="Times New Roman"/>
          <w:sz w:val="24"/>
          <w:szCs w:val="24"/>
          <w:lang w:val="en-GB" w:eastAsia="en-GB"/>
        </w:rPr>
        <w:t xml:space="preserve"> </w:t>
      </w:r>
      <w:r w:rsidRPr="00D55516">
        <w:rPr>
          <w:rFonts w:ascii="Times New Roman" w:eastAsia="Times New Roman" w:hAnsi="Times New Roman" w:cs="Times New Roman"/>
          <w:sz w:val="24"/>
          <w:szCs w:val="24"/>
          <w:rtl/>
          <w:lang w:val="en-GB" w:eastAsia="en-GB"/>
        </w:rPr>
        <w:t>من خلال تقييم المتانة وتحسين مقاومة الأحمال</w:t>
      </w:r>
      <w:r w:rsidRPr="00D55516">
        <w:rPr>
          <w:rFonts w:ascii="Times New Roman" w:eastAsia="Times New Roman" w:hAnsi="Times New Roman" w:cs="Times New Roman"/>
          <w:sz w:val="24"/>
          <w:szCs w:val="24"/>
          <w:lang w:val="en-GB" w:eastAsia="en-GB"/>
        </w:rPr>
        <w:t>.</w:t>
      </w:r>
    </w:p>
    <w:p w14:paraId="42270D04" w14:textId="77777777" w:rsidR="00D55516" w:rsidRPr="00D55516" w:rsidRDefault="00D55516" w:rsidP="00D55516">
      <w:pPr>
        <w:numPr>
          <w:ilvl w:val="0"/>
          <w:numId w:val="19"/>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خفض الكلفة والبصمة الكربونية</w:t>
      </w:r>
      <w:r w:rsidRPr="00D55516">
        <w:rPr>
          <w:rFonts w:ascii="Times New Roman" w:eastAsia="Times New Roman" w:hAnsi="Times New Roman" w:cs="Times New Roman"/>
          <w:b/>
          <w:bCs/>
          <w:sz w:val="24"/>
          <w:szCs w:val="24"/>
          <w:lang w:val="en-GB" w:eastAsia="en-GB"/>
        </w:rPr>
        <w:t>:</w:t>
      </w:r>
      <w:r w:rsidRPr="00D55516">
        <w:rPr>
          <w:rFonts w:ascii="Times New Roman" w:eastAsia="Times New Roman" w:hAnsi="Times New Roman" w:cs="Times New Roman"/>
          <w:sz w:val="24"/>
          <w:szCs w:val="24"/>
          <w:lang w:val="en-GB" w:eastAsia="en-GB"/>
        </w:rPr>
        <w:t xml:space="preserve"> </w:t>
      </w:r>
      <w:r w:rsidRPr="00D55516">
        <w:rPr>
          <w:rFonts w:ascii="Times New Roman" w:eastAsia="Times New Roman" w:hAnsi="Times New Roman" w:cs="Times New Roman"/>
          <w:sz w:val="24"/>
          <w:szCs w:val="24"/>
          <w:rtl/>
          <w:lang w:val="en-GB" w:eastAsia="en-GB"/>
        </w:rPr>
        <w:t>بإعادة تدوير المخلفات وتحسين كفاءة التنفيذ</w:t>
      </w:r>
      <w:r w:rsidRPr="00D55516">
        <w:rPr>
          <w:rFonts w:ascii="Times New Roman" w:eastAsia="Times New Roman" w:hAnsi="Times New Roman" w:cs="Times New Roman"/>
          <w:sz w:val="24"/>
          <w:szCs w:val="24"/>
          <w:lang w:val="en-GB" w:eastAsia="en-GB"/>
        </w:rPr>
        <w:t>.</w:t>
      </w:r>
    </w:p>
    <w:p w14:paraId="6F2B1FC7" w14:textId="77777777" w:rsidR="00D55516" w:rsidRPr="00D55516" w:rsidRDefault="00D55516" w:rsidP="00D55516">
      <w:pPr>
        <w:numPr>
          <w:ilvl w:val="0"/>
          <w:numId w:val="19"/>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تعزيز ربط الجامعة بالصناعة</w:t>
      </w:r>
      <w:r w:rsidRPr="00D55516">
        <w:rPr>
          <w:rFonts w:ascii="Times New Roman" w:eastAsia="Times New Roman" w:hAnsi="Times New Roman" w:cs="Times New Roman"/>
          <w:b/>
          <w:bCs/>
          <w:sz w:val="24"/>
          <w:szCs w:val="24"/>
          <w:lang w:val="en-GB" w:eastAsia="en-GB"/>
        </w:rPr>
        <w:t>:</w:t>
      </w:r>
      <w:r w:rsidRPr="00D55516">
        <w:rPr>
          <w:rFonts w:ascii="Times New Roman" w:eastAsia="Times New Roman" w:hAnsi="Times New Roman" w:cs="Times New Roman"/>
          <w:sz w:val="24"/>
          <w:szCs w:val="24"/>
          <w:lang w:val="en-GB" w:eastAsia="en-GB"/>
        </w:rPr>
        <w:t xml:space="preserve"> </w:t>
      </w:r>
      <w:r w:rsidRPr="00D55516">
        <w:rPr>
          <w:rFonts w:ascii="Times New Roman" w:eastAsia="Times New Roman" w:hAnsi="Times New Roman" w:cs="Times New Roman"/>
          <w:sz w:val="24"/>
          <w:szCs w:val="24"/>
          <w:rtl/>
          <w:lang w:val="en-GB" w:eastAsia="en-GB"/>
        </w:rPr>
        <w:t>عبر إنتاج مخرجات قابلة للتطبيق (أدلة، نماذج، وصفات</w:t>
      </w:r>
      <w:r w:rsidRPr="00D55516">
        <w:rPr>
          <w:rFonts w:ascii="Times New Roman" w:eastAsia="Times New Roman" w:hAnsi="Times New Roman" w:cs="Times New Roman"/>
          <w:sz w:val="24"/>
          <w:szCs w:val="24"/>
          <w:lang w:val="en-GB" w:eastAsia="en-GB"/>
        </w:rPr>
        <w:t>).</w:t>
      </w:r>
    </w:p>
    <w:p w14:paraId="646F0083" w14:textId="77777777" w:rsidR="00D55516" w:rsidRPr="00D55516" w:rsidRDefault="00D55516" w:rsidP="00D55516">
      <w:pPr>
        <w:numPr>
          <w:ilvl w:val="0"/>
          <w:numId w:val="19"/>
        </w:numPr>
        <w:bidi/>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rtl/>
          <w:lang w:val="en-GB" w:eastAsia="en-GB"/>
        </w:rPr>
        <w:t>تطوير مهارات الطلبة والباحثين</w:t>
      </w:r>
      <w:r w:rsidRPr="00D55516">
        <w:rPr>
          <w:rFonts w:ascii="Times New Roman" w:eastAsia="Times New Roman" w:hAnsi="Times New Roman" w:cs="Times New Roman"/>
          <w:b/>
          <w:bCs/>
          <w:sz w:val="24"/>
          <w:szCs w:val="24"/>
          <w:lang w:val="en-GB" w:eastAsia="en-GB"/>
        </w:rPr>
        <w:t>:</w:t>
      </w:r>
      <w:r w:rsidRPr="00D55516">
        <w:rPr>
          <w:rFonts w:ascii="Times New Roman" w:eastAsia="Times New Roman" w:hAnsi="Times New Roman" w:cs="Times New Roman"/>
          <w:sz w:val="24"/>
          <w:szCs w:val="24"/>
          <w:lang w:val="en-GB" w:eastAsia="en-GB"/>
        </w:rPr>
        <w:t xml:space="preserve"> </w:t>
      </w:r>
      <w:r w:rsidRPr="00D55516">
        <w:rPr>
          <w:rFonts w:ascii="Times New Roman" w:eastAsia="Times New Roman" w:hAnsi="Times New Roman" w:cs="Times New Roman"/>
          <w:sz w:val="24"/>
          <w:szCs w:val="24"/>
          <w:rtl/>
          <w:lang w:val="en-GB" w:eastAsia="en-GB"/>
        </w:rPr>
        <w:t>في مجالات النمذجة، الفحوص، والتقنيات الذكية</w:t>
      </w:r>
      <w:r w:rsidRPr="00D55516">
        <w:rPr>
          <w:rFonts w:ascii="Times New Roman" w:eastAsia="Times New Roman" w:hAnsi="Times New Roman" w:cs="Times New Roman"/>
          <w:sz w:val="24"/>
          <w:szCs w:val="24"/>
          <w:lang w:val="en-GB" w:eastAsia="en-GB"/>
        </w:rPr>
        <w:t>.</w:t>
      </w:r>
    </w:p>
    <w:p w14:paraId="11739F19" w14:textId="77777777" w:rsidR="00D55516" w:rsidRPr="00D55516" w:rsidRDefault="00887CC8" w:rsidP="00D55516">
      <w:pPr>
        <w:bidi/>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64DEBBC8">
          <v:rect id="_x0000_i1030" alt="" style="width:431.9pt;height:.05pt;mso-width-percent:0;mso-height-percent:0;mso-width-percent:0;mso-height-percent:0" o:hrpct="957" o:hralign="center" o:hrstd="t" o:hr="t" fillcolor="#a0a0a0" stroked="f"/>
        </w:pict>
      </w:r>
    </w:p>
    <w:p w14:paraId="1BAB3F14" w14:textId="77777777" w:rsidR="00D55516" w:rsidRPr="00D55516" w:rsidRDefault="00D55516" w:rsidP="00D55516">
      <w:pPr>
        <w:bidi/>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rtl/>
          <w:lang w:val="en-GB" w:eastAsia="en-GB"/>
        </w:rPr>
        <w:t>دعوة للتعاون البحثي والصناعي</w:t>
      </w:r>
      <w:r w:rsidRPr="00D55516">
        <w:rPr>
          <w:rFonts w:ascii="Times New Roman" w:eastAsia="Times New Roman" w:hAnsi="Times New Roman" w:cs="Times New Roman"/>
          <w:b/>
          <w:bCs/>
          <w:sz w:val="24"/>
          <w:szCs w:val="24"/>
          <w:lang w:val="en-GB" w:eastAsia="en-GB"/>
        </w:rPr>
        <w:t>:</w:t>
      </w:r>
    </w:p>
    <w:p w14:paraId="139F9033" w14:textId="5AC5456C" w:rsidR="00D55516" w:rsidRDefault="00D55516" w:rsidP="00D55516">
      <w:pPr>
        <w:bidi/>
        <w:spacing w:before="100" w:beforeAutospacing="1" w:after="100" w:afterAutospacing="1" w:line="240" w:lineRule="auto"/>
        <w:rPr>
          <w:rFonts w:ascii="Times New Roman" w:eastAsia="Times New Roman" w:hAnsi="Times New Roman" w:cs="Times New Roman"/>
          <w:sz w:val="24"/>
          <w:szCs w:val="24"/>
          <w:rtl/>
          <w:lang w:val="en-GB" w:eastAsia="en-GB"/>
        </w:rPr>
      </w:pPr>
      <w:r w:rsidRPr="00D55516">
        <w:rPr>
          <w:rFonts w:ascii="Times New Roman" w:eastAsia="Times New Roman" w:hAnsi="Times New Roman" w:cs="Times New Roman"/>
          <w:sz w:val="24"/>
          <w:szCs w:val="24"/>
          <w:rtl/>
          <w:lang w:val="en-GB" w:eastAsia="en-GB"/>
        </w:rPr>
        <w:t>يدعو القسم المؤسسات الأكاديمية والصناعية والحكومية للتعاون في مشاريع بحث تطبيقي أو تطوير حلول هندسية مبتكرة. للتواصل</w:t>
      </w:r>
      <w:r>
        <w:rPr>
          <w:rFonts w:ascii="Times New Roman" w:eastAsia="Times New Roman" w:hAnsi="Times New Roman" w:cs="Times New Roman" w:hint="cs"/>
          <w:sz w:val="24"/>
          <w:szCs w:val="24"/>
          <w:rtl/>
          <w:lang w:val="en-GB" w:eastAsia="en-GB"/>
        </w:rPr>
        <w:t xml:space="preserve"> عبر</w:t>
      </w:r>
      <w:r w:rsidRPr="00D55516">
        <w:rPr>
          <w:rFonts w:ascii="Times New Roman" w:eastAsia="Times New Roman" w:hAnsi="Times New Roman" w:cs="Times New Roman"/>
          <w:sz w:val="24"/>
          <w:szCs w:val="24"/>
          <w:rtl/>
          <w:lang w:val="en-GB" w:eastAsia="en-GB"/>
        </w:rPr>
        <w:t xml:space="preserve"> زيارة الموقع الرسمي للكلية</w:t>
      </w:r>
      <w:r>
        <w:rPr>
          <w:rFonts w:ascii="Times New Roman" w:eastAsia="Times New Roman" w:hAnsi="Times New Roman" w:cs="Times New Roman" w:hint="cs"/>
          <w:sz w:val="24"/>
          <w:szCs w:val="24"/>
          <w:rtl/>
          <w:lang w:val="en-GB" w:eastAsia="en-GB"/>
        </w:rPr>
        <w:t>، أو التواصل عبر الايميل الرسمي للقسم</w:t>
      </w:r>
    </w:p>
    <w:p w14:paraId="278F7F08" w14:textId="71C0F6BD"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hyperlink r:id="rId5" w:history="1">
        <w:r w:rsidRPr="0090413E">
          <w:rPr>
            <w:rStyle w:val="Hyperlink"/>
            <w:rFonts w:ascii="Times New Roman" w:eastAsia="Times New Roman" w:hAnsi="Times New Roman" w:cs="Times New Roman"/>
            <w:sz w:val="24"/>
            <w:szCs w:val="24"/>
            <w:lang w:val="en-GB" w:eastAsia="en-GB"/>
          </w:rPr>
          <w:t>Building.cons@ntu.edu.iq</w:t>
        </w:r>
      </w:hyperlink>
    </w:p>
    <w:p w14:paraId="6B348E01"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137F2F5B"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22C335E8"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00A200AA"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396184AA"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2EB47DC9"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050FBAD8" w14:textId="77777777" w:rsid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p>
    <w:p w14:paraId="54E7A8AA" w14:textId="5D1057BA" w:rsidR="00D55516" w:rsidRPr="00D55516" w:rsidRDefault="00D55516" w:rsidP="00D55516">
      <w:pPr>
        <w:spacing w:after="0" w:line="240" w:lineRule="auto"/>
        <w:rPr>
          <w:rFonts w:ascii="Times New Roman" w:eastAsia="Times New Roman" w:hAnsi="Times New Roman" w:cs="Times New Roman"/>
          <w:sz w:val="24"/>
          <w:szCs w:val="24"/>
          <w:lang w:val="en-GB" w:eastAsia="en-GB"/>
        </w:rPr>
      </w:pPr>
    </w:p>
    <w:p w14:paraId="563E57ED" w14:textId="0FFB75F4" w:rsidR="00D55516" w:rsidRPr="00D55516" w:rsidRDefault="00D55516" w:rsidP="00D55516">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D55516">
        <w:rPr>
          <w:rFonts w:ascii="Apple Color Emoji" w:eastAsia="Times New Roman" w:hAnsi="Apple Color Emoji" w:cs="Apple Color Emoji"/>
          <w:b/>
          <w:bCs/>
          <w:sz w:val="27"/>
          <w:szCs w:val="27"/>
          <w:lang w:val="en-GB" w:eastAsia="en-GB"/>
        </w:rPr>
        <w:t>📗</w:t>
      </w:r>
      <w:r w:rsidRPr="00D55516">
        <w:rPr>
          <w:rFonts w:ascii="Times New Roman" w:eastAsia="Times New Roman" w:hAnsi="Times New Roman" w:cs="Times New Roman"/>
          <w:b/>
          <w:bCs/>
          <w:sz w:val="27"/>
          <w:szCs w:val="27"/>
          <w:lang w:val="en-GB" w:eastAsia="en-GB"/>
        </w:rPr>
        <w:t xml:space="preserve"> Research Focus Areas – Department of Building </w:t>
      </w:r>
      <w:r>
        <w:rPr>
          <w:rFonts w:ascii="Times New Roman" w:eastAsia="Times New Roman" w:hAnsi="Times New Roman" w:cs="Times New Roman"/>
          <w:b/>
          <w:bCs/>
          <w:sz w:val="27"/>
          <w:szCs w:val="27"/>
          <w:lang w:val="en-GB" w:eastAsia="en-GB"/>
        </w:rPr>
        <w:t xml:space="preserve">and </w:t>
      </w:r>
      <w:r w:rsidRPr="00D55516">
        <w:rPr>
          <w:rFonts w:ascii="Times New Roman" w:eastAsia="Times New Roman" w:hAnsi="Times New Roman" w:cs="Times New Roman"/>
          <w:b/>
          <w:bCs/>
          <w:sz w:val="27"/>
          <w:szCs w:val="27"/>
          <w:lang w:val="en-GB" w:eastAsia="en-GB"/>
        </w:rPr>
        <w:t xml:space="preserve">Construction </w:t>
      </w:r>
      <w:proofErr w:type="spellStart"/>
      <w:r>
        <w:rPr>
          <w:rFonts w:ascii="Times New Roman" w:eastAsia="Times New Roman" w:hAnsi="Times New Roman" w:cs="Times New Roman"/>
          <w:b/>
          <w:bCs/>
          <w:sz w:val="27"/>
          <w:szCs w:val="27"/>
          <w:lang w:val="en-GB" w:eastAsia="en-GB"/>
        </w:rPr>
        <w:t>Technicques</w:t>
      </w:r>
      <w:proofErr w:type="spellEnd"/>
      <w:r w:rsidRPr="00D55516">
        <w:rPr>
          <w:rFonts w:ascii="Times New Roman" w:eastAsia="Times New Roman" w:hAnsi="Times New Roman" w:cs="Times New Roman"/>
          <w:b/>
          <w:bCs/>
          <w:sz w:val="27"/>
          <w:szCs w:val="27"/>
          <w:lang w:val="en-GB" w:eastAsia="en-GB"/>
        </w:rPr>
        <w:t xml:space="preserve"> Engineering</w:t>
      </w:r>
    </w:p>
    <w:p w14:paraId="30BFF498" w14:textId="77777777"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Technical Engineering College – Mosul | Northern Technical University</w:t>
      </w:r>
    </w:p>
    <w:p w14:paraId="4F17285C" w14:textId="77777777"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lang w:val="en-GB" w:eastAsia="en-GB"/>
        </w:rPr>
        <w:t>The department focuses on advancing applied research in construction through three integrated domains: structural engineering technologies, construction materials innovation, and modern execution and project management techniques. These research directions aim to enhance structural safety, reduce environmental impact, and improve infrastructure sustainability.</w:t>
      </w:r>
    </w:p>
    <w:p w14:paraId="467433A7" w14:textId="77777777" w:rsidR="00D55516" w:rsidRPr="00D55516" w:rsidRDefault="00887CC8" w:rsidP="00D55516">
      <w:pPr>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185BF823">
          <v:rect id="_x0000_i1029" alt="" style="width:431.9pt;height:.05pt;mso-width-percent:0;mso-height-percent:0;mso-width-percent:0;mso-height-percent:0" o:hrpct="957" o:hralign="center" o:hrstd="t" o:hr="t" fillcolor="#a0a0a0" stroked="f"/>
        </w:pict>
      </w:r>
    </w:p>
    <w:p w14:paraId="72EE6C86" w14:textId="53305E46" w:rsidR="00D55516" w:rsidRPr="00D55516" w:rsidRDefault="00D55516" w:rsidP="00D55516">
      <w:pPr>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lang w:val="en-GB" w:eastAsia="en-GB"/>
        </w:rPr>
        <w:t xml:space="preserve">1. Structural Engineering </w:t>
      </w:r>
      <w:proofErr w:type="spellStart"/>
      <w:r>
        <w:rPr>
          <w:rFonts w:ascii="Times New Roman" w:eastAsia="Times New Roman" w:hAnsi="Times New Roman" w:cs="Times New Roman"/>
          <w:b/>
          <w:bCs/>
          <w:sz w:val="24"/>
          <w:szCs w:val="24"/>
          <w:lang w:val="en-GB" w:eastAsia="en-GB"/>
        </w:rPr>
        <w:t>Technicques</w:t>
      </w:r>
      <w:proofErr w:type="spellEnd"/>
    </w:p>
    <w:p w14:paraId="3FC64F3C" w14:textId="77777777"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lang w:val="en-GB" w:eastAsia="en-GB"/>
        </w:rPr>
        <w:t>This domain addresses the performance, safety, and rehabilitation of structural systems using analytical, numerical, and field-based methods.</w:t>
      </w:r>
    </w:p>
    <w:p w14:paraId="35DA82B2" w14:textId="77777777" w:rsidR="00D55516" w:rsidRPr="00D55516" w:rsidRDefault="00D55516" w:rsidP="00D55516">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proofErr w:type="spellStart"/>
      <w:r w:rsidRPr="00D55516">
        <w:rPr>
          <w:rFonts w:ascii="Times New Roman" w:eastAsia="Times New Roman" w:hAnsi="Times New Roman" w:cs="Times New Roman"/>
          <w:b/>
          <w:bCs/>
          <w:sz w:val="24"/>
          <w:szCs w:val="24"/>
          <w:lang w:val="en-GB" w:eastAsia="en-GB"/>
        </w:rPr>
        <w:t>Behavior</w:t>
      </w:r>
      <w:proofErr w:type="spellEnd"/>
      <w:r w:rsidRPr="00D55516">
        <w:rPr>
          <w:rFonts w:ascii="Times New Roman" w:eastAsia="Times New Roman" w:hAnsi="Times New Roman" w:cs="Times New Roman"/>
          <w:b/>
          <w:bCs/>
          <w:sz w:val="24"/>
          <w:szCs w:val="24"/>
          <w:lang w:val="en-GB" w:eastAsia="en-GB"/>
        </w:rPr>
        <w:t xml:space="preserve"> and Design of Concrete and Steel Structures</w:t>
      </w:r>
      <w:r w:rsidRPr="00D55516">
        <w:rPr>
          <w:rFonts w:ascii="Times New Roman" w:eastAsia="Times New Roman" w:hAnsi="Times New Roman" w:cs="Times New Roman"/>
          <w:sz w:val="24"/>
          <w:szCs w:val="24"/>
          <w:lang w:val="en-GB" w:eastAsia="en-GB"/>
        </w:rPr>
        <w:br/>
        <w:t>Analytical and experimental investigations of beams, columns, slabs, and entire structural systems to develop balanced, practical design models.</w:t>
      </w:r>
    </w:p>
    <w:p w14:paraId="1AD4AE99" w14:textId="77777777" w:rsidR="00D55516" w:rsidRPr="00D55516" w:rsidRDefault="00D55516" w:rsidP="00D55516">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Performance Under Dynamic and Static Loads</w:t>
      </w:r>
      <w:r w:rsidRPr="00D55516">
        <w:rPr>
          <w:rFonts w:ascii="Times New Roman" w:eastAsia="Times New Roman" w:hAnsi="Times New Roman" w:cs="Times New Roman"/>
          <w:sz w:val="24"/>
          <w:szCs w:val="24"/>
          <w:lang w:val="en-GB" w:eastAsia="en-GB"/>
        </w:rPr>
        <w:br/>
        <w:t>Evaluating structural response to earthquakes, wind, and operational loads using spectrum analysis, damping systems, and base isolation techniques.</w:t>
      </w:r>
    </w:p>
    <w:p w14:paraId="6C3AE571" w14:textId="77777777" w:rsidR="00D55516" w:rsidRPr="00D55516" w:rsidRDefault="00D55516" w:rsidP="00D55516">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 xml:space="preserve">Numerical </w:t>
      </w:r>
      <w:proofErr w:type="spellStart"/>
      <w:r w:rsidRPr="00D55516">
        <w:rPr>
          <w:rFonts w:ascii="Times New Roman" w:eastAsia="Times New Roman" w:hAnsi="Times New Roman" w:cs="Times New Roman"/>
          <w:b/>
          <w:bCs/>
          <w:sz w:val="24"/>
          <w:szCs w:val="24"/>
          <w:lang w:val="en-GB" w:eastAsia="en-GB"/>
        </w:rPr>
        <w:t>Modeling</w:t>
      </w:r>
      <w:proofErr w:type="spellEnd"/>
      <w:r w:rsidRPr="00D55516">
        <w:rPr>
          <w:rFonts w:ascii="Times New Roman" w:eastAsia="Times New Roman" w:hAnsi="Times New Roman" w:cs="Times New Roman"/>
          <w:b/>
          <w:bCs/>
          <w:sz w:val="24"/>
          <w:szCs w:val="24"/>
          <w:lang w:val="en-GB" w:eastAsia="en-GB"/>
        </w:rPr>
        <w:t xml:space="preserve"> and Nonlinear Analysis</w:t>
      </w:r>
      <w:r w:rsidRPr="00D55516">
        <w:rPr>
          <w:rFonts w:ascii="Times New Roman" w:eastAsia="Times New Roman" w:hAnsi="Times New Roman" w:cs="Times New Roman"/>
          <w:sz w:val="24"/>
          <w:szCs w:val="24"/>
          <w:lang w:val="en-GB" w:eastAsia="en-GB"/>
        </w:rPr>
        <w:br/>
        <w:t xml:space="preserve">Advanced simulation using FEM, crack </w:t>
      </w:r>
      <w:proofErr w:type="spellStart"/>
      <w:r w:rsidRPr="00D55516">
        <w:rPr>
          <w:rFonts w:ascii="Times New Roman" w:eastAsia="Times New Roman" w:hAnsi="Times New Roman" w:cs="Times New Roman"/>
          <w:sz w:val="24"/>
          <w:szCs w:val="24"/>
          <w:lang w:val="en-GB" w:eastAsia="en-GB"/>
        </w:rPr>
        <w:t>modeling</w:t>
      </w:r>
      <w:proofErr w:type="spellEnd"/>
      <w:r w:rsidRPr="00D55516">
        <w:rPr>
          <w:rFonts w:ascii="Times New Roman" w:eastAsia="Times New Roman" w:hAnsi="Times New Roman" w:cs="Times New Roman"/>
          <w:sz w:val="24"/>
          <w:szCs w:val="24"/>
          <w:lang w:val="en-GB" w:eastAsia="en-GB"/>
        </w:rPr>
        <w:t>, and degradation analysis, calibrated with lab and field data for durability assessments.</w:t>
      </w:r>
    </w:p>
    <w:p w14:paraId="2A81134B" w14:textId="77777777" w:rsidR="00D55516" w:rsidRPr="00D55516" w:rsidRDefault="00D55516" w:rsidP="00D55516">
      <w:pPr>
        <w:numPr>
          <w:ilvl w:val="0"/>
          <w:numId w:val="20"/>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Assessment, Maintenance, and Strengthening of Structures</w:t>
      </w:r>
      <w:r w:rsidRPr="00D55516">
        <w:rPr>
          <w:rFonts w:ascii="Times New Roman" w:eastAsia="Times New Roman" w:hAnsi="Times New Roman" w:cs="Times New Roman"/>
          <w:sz w:val="24"/>
          <w:szCs w:val="24"/>
          <w:lang w:val="en-GB" w:eastAsia="en-GB"/>
        </w:rPr>
        <w:br/>
        <w:t>Developing NDT-based evaluation protocols and efficient retrofit solutions (e.g., FRP wrapping, lightweight jackets) for damaged or aging structures.</w:t>
      </w:r>
    </w:p>
    <w:p w14:paraId="34CDE5A9" w14:textId="77777777" w:rsidR="00D55516" w:rsidRPr="00D55516" w:rsidRDefault="00887CC8" w:rsidP="00D55516">
      <w:pPr>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1B4B2551">
          <v:rect id="_x0000_i1028" alt="" style="width:431.9pt;height:.05pt;mso-width-percent:0;mso-height-percent:0;mso-width-percent:0;mso-height-percent:0" o:hrpct="957" o:hralign="center" o:hrstd="t" o:hr="t" fillcolor="#a0a0a0" stroked="f"/>
        </w:pict>
      </w:r>
    </w:p>
    <w:p w14:paraId="59F04DD3" w14:textId="77777777" w:rsidR="00D55516" w:rsidRPr="00D55516" w:rsidRDefault="00D55516" w:rsidP="00D55516">
      <w:pPr>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lang w:val="en-GB" w:eastAsia="en-GB"/>
        </w:rPr>
        <w:t>2. Construction Materials Engineering</w:t>
      </w:r>
    </w:p>
    <w:p w14:paraId="72E671CA" w14:textId="77777777"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lang w:val="en-GB" w:eastAsia="en-GB"/>
        </w:rPr>
        <w:t>Research in this area targets the development of high-performance, sustainable, and climate-adapted construction materials.</w:t>
      </w:r>
    </w:p>
    <w:p w14:paraId="0DA83FEE" w14:textId="77777777" w:rsidR="00D55516" w:rsidRPr="00D55516" w:rsidRDefault="00D55516" w:rsidP="00D55516">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Eco-Friendly and High-Performance Concrete</w:t>
      </w:r>
      <w:r w:rsidRPr="00D55516">
        <w:rPr>
          <w:rFonts w:ascii="Times New Roman" w:eastAsia="Times New Roman" w:hAnsi="Times New Roman" w:cs="Times New Roman"/>
          <w:sz w:val="24"/>
          <w:szCs w:val="24"/>
          <w:lang w:val="en-GB" w:eastAsia="en-GB"/>
        </w:rPr>
        <w:br/>
        <w:t>Designing green concrete mixes using pozzolanic replacements, high-performance concrete (HPC), and ultra-high-performance concrete (UHPC).</w:t>
      </w:r>
    </w:p>
    <w:p w14:paraId="0AA9565F" w14:textId="77777777" w:rsidR="00D55516" w:rsidRPr="00D55516" w:rsidRDefault="00D55516" w:rsidP="00D55516">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Enhancement of Traditional and Advanced Materials</w:t>
      </w:r>
      <w:r w:rsidRPr="00D55516">
        <w:rPr>
          <w:rFonts w:ascii="Times New Roman" w:eastAsia="Times New Roman" w:hAnsi="Times New Roman" w:cs="Times New Roman"/>
          <w:sz w:val="24"/>
          <w:szCs w:val="24"/>
          <w:lang w:val="en-GB" w:eastAsia="en-GB"/>
        </w:rPr>
        <w:br/>
        <w:t xml:space="preserve">Linking microstructural properties to mechanical </w:t>
      </w:r>
      <w:proofErr w:type="spellStart"/>
      <w:r w:rsidRPr="00D55516">
        <w:rPr>
          <w:rFonts w:ascii="Times New Roman" w:eastAsia="Times New Roman" w:hAnsi="Times New Roman" w:cs="Times New Roman"/>
          <w:sz w:val="24"/>
          <w:szCs w:val="24"/>
          <w:lang w:val="en-GB" w:eastAsia="en-GB"/>
        </w:rPr>
        <w:t>behavior</w:t>
      </w:r>
      <w:proofErr w:type="spellEnd"/>
      <w:r w:rsidRPr="00D55516">
        <w:rPr>
          <w:rFonts w:ascii="Times New Roman" w:eastAsia="Times New Roman" w:hAnsi="Times New Roman" w:cs="Times New Roman"/>
          <w:sz w:val="24"/>
          <w:szCs w:val="24"/>
          <w:lang w:val="en-GB" w:eastAsia="en-GB"/>
        </w:rPr>
        <w:t xml:space="preserve">; studying smart materials, </w:t>
      </w:r>
      <w:proofErr w:type="spellStart"/>
      <w:r w:rsidRPr="00D55516">
        <w:rPr>
          <w:rFonts w:ascii="Times New Roman" w:eastAsia="Times New Roman" w:hAnsi="Times New Roman" w:cs="Times New Roman"/>
          <w:sz w:val="24"/>
          <w:szCs w:val="24"/>
          <w:lang w:val="en-GB" w:eastAsia="en-GB"/>
        </w:rPr>
        <w:t>fibers</w:t>
      </w:r>
      <w:proofErr w:type="spellEnd"/>
      <w:r w:rsidRPr="00D55516">
        <w:rPr>
          <w:rFonts w:ascii="Times New Roman" w:eastAsia="Times New Roman" w:hAnsi="Times New Roman" w:cs="Times New Roman"/>
          <w:sz w:val="24"/>
          <w:szCs w:val="24"/>
          <w:lang w:val="en-GB" w:eastAsia="en-GB"/>
        </w:rPr>
        <w:t>, and composites for crack control and durability.</w:t>
      </w:r>
    </w:p>
    <w:p w14:paraId="1D6323E0" w14:textId="77777777" w:rsidR="00D55516" w:rsidRPr="00D55516" w:rsidRDefault="00D55516" w:rsidP="00D55516">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lastRenderedPageBreak/>
        <w:t>Recycled and Alternative Construction Materials</w:t>
      </w:r>
      <w:r w:rsidRPr="00D55516">
        <w:rPr>
          <w:rFonts w:ascii="Times New Roman" w:eastAsia="Times New Roman" w:hAnsi="Times New Roman" w:cs="Times New Roman"/>
          <w:sz w:val="24"/>
          <w:szCs w:val="24"/>
          <w:lang w:val="en-GB" w:eastAsia="en-GB"/>
        </w:rPr>
        <w:br/>
        <w:t>Utilizing industrial and agricultural waste (slag, ash, recycled aggregates) as sustainable, cost-effective components in concrete production.</w:t>
      </w:r>
    </w:p>
    <w:p w14:paraId="7F64060A" w14:textId="77777777" w:rsidR="00D55516" w:rsidRPr="00D55516" w:rsidRDefault="00D55516" w:rsidP="00D55516">
      <w:pPr>
        <w:numPr>
          <w:ilvl w:val="0"/>
          <w:numId w:val="21"/>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Non-Destructive Testing (NDT) for Materials Characterization</w:t>
      </w:r>
      <w:r w:rsidRPr="00D55516">
        <w:rPr>
          <w:rFonts w:ascii="Times New Roman" w:eastAsia="Times New Roman" w:hAnsi="Times New Roman" w:cs="Times New Roman"/>
          <w:sz w:val="24"/>
          <w:szCs w:val="24"/>
          <w:lang w:val="en-GB" w:eastAsia="en-GB"/>
        </w:rPr>
        <w:br/>
        <w:t>Employing technologies like ultrasound, GPR, DIC, and AI-based image analysis to assess material properties and detect early-stage defects.</w:t>
      </w:r>
    </w:p>
    <w:p w14:paraId="3B489A48" w14:textId="77777777" w:rsidR="00D55516" w:rsidRPr="00D55516" w:rsidRDefault="00887CC8" w:rsidP="00D55516">
      <w:pPr>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2CE35CA8">
          <v:rect id="_x0000_i1027" alt="" style="width:431.9pt;height:.05pt;mso-width-percent:0;mso-height-percent:0;mso-width-percent:0;mso-height-percent:0" o:hrpct="957" o:hralign="center" o:hrstd="t" o:hr="t" fillcolor="#a0a0a0" stroked="f"/>
        </w:pict>
      </w:r>
    </w:p>
    <w:p w14:paraId="6B537E2A" w14:textId="679C1C70" w:rsidR="00D55516" w:rsidRPr="00D55516" w:rsidRDefault="00D55516" w:rsidP="00D55516">
      <w:pPr>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lang w:val="en-GB" w:eastAsia="en-GB"/>
        </w:rPr>
        <w:t xml:space="preserve">3. Construction </w:t>
      </w:r>
      <w:r>
        <w:rPr>
          <w:rFonts w:ascii="Times New Roman" w:eastAsia="Times New Roman" w:hAnsi="Times New Roman" w:cs="Times New Roman"/>
          <w:b/>
          <w:bCs/>
          <w:sz w:val="24"/>
          <w:szCs w:val="24"/>
          <w:lang w:val="en-GB" w:eastAsia="en-GB"/>
        </w:rPr>
        <w:t>and Building Engineering</w:t>
      </w:r>
    </w:p>
    <w:p w14:paraId="7D1C126E" w14:textId="77777777"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lang w:val="en-GB" w:eastAsia="en-GB"/>
        </w:rPr>
        <w:t>This domain focuses on digital innovation, efficient execution, and lifecycle monitoring in construction projects.</w:t>
      </w:r>
    </w:p>
    <w:p w14:paraId="38FC0BDC" w14:textId="77777777" w:rsidR="00D55516" w:rsidRPr="00D55516" w:rsidRDefault="00D55516" w:rsidP="00D55516">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Advanced Execution and Digital Construction</w:t>
      </w:r>
      <w:r w:rsidRPr="00D55516">
        <w:rPr>
          <w:rFonts w:ascii="Times New Roman" w:eastAsia="Times New Roman" w:hAnsi="Times New Roman" w:cs="Times New Roman"/>
          <w:sz w:val="24"/>
          <w:szCs w:val="24"/>
          <w:lang w:val="en-GB" w:eastAsia="en-GB"/>
        </w:rPr>
        <w:br/>
        <w:t>Exploring 3D concrete printing, precast systems, and construction simulation tools to minimize errors, reduce material waste, and enhance productivity.</w:t>
      </w:r>
    </w:p>
    <w:p w14:paraId="385FC12D" w14:textId="77777777" w:rsidR="00D55516" w:rsidRPr="00D55516" w:rsidRDefault="00D55516" w:rsidP="00D55516">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Sustainable Practices on Construction Sites</w:t>
      </w:r>
      <w:r w:rsidRPr="00D55516">
        <w:rPr>
          <w:rFonts w:ascii="Times New Roman" w:eastAsia="Times New Roman" w:hAnsi="Times New Roman" w:cs="Times New Roman"/>
          <w:sz w:val="24"/>
          <w:szCs w:val="24"/>
          <w:lang w:val="en-GB" w:eastAsia="en-GB"/>
        </w:rPr>
        <w:br/>
        <w:t>Implementing low-carbon technologies, optimizing energy/resource usage, and integrating thermal and acoustic insulation into building systems.</w:t>
      </w:r>
    </w:p>
    <w:p w14:paraId="4C82B569" w14:textId="77777777" w:rsidR="00D55516" w:rsidRPr="00D55516" w:rsidRDefault="00D55516" w:rsidP="00D55516">
      <w:pPr>
        <w:numPr>
          <w:ilvl w:val="0"/>
          <w:numId w:val="22"/>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Smart Monitoring and Predictive Maintenance</w:t>
      </w:r>
      <w:r w:rsidRPr="00D55516">
        <w:rPr>
          <w:rFonts w:ascii="Times New Roman" w:eastAsia="Times New Roman" w:hAnsi="Times New Roman" w:cs="Times New Roman"/>
          <w:sz w:val="24"/>
          <w:szCs w:val="24"/>
          <w:lang w:val="en-GB" w:eastAsia="en-GB"/>
        </w:rPr>
        <w:br/>
        <w:t>Using smart sensors and IoT-based systems to monitor structural performance, enabling data-driven predictive maintenance and reduced operational costs.</w:t>
      </w:r>
    </w:p>
    <w:p w14:paraId="4D7663B9" w14:textId="77777777" w:rsidR="00D55516" w:rsidRPr="00D55516" w:rsidRDefault="00887CC8" w:rsidP="00D55516">
      <w:pPr>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296676C5">
          <v:rect id="_x0000_i1026" alt="" style="width:431.9pt;height:.05pt;mso-width-percent:0;mso-height-percent:0;mso-width-percent:0;mso-height-percent:0" o:hrpct="957" o:hralign="center" o:hrstd="t" o:hr="t" fillcolor="#a0a0a0" stroked="f"/>
        </w:pict>
      </w:r>
    </w:p>
    <w:p w14:paraId="1FC4C0FC" w14:textId="6AFBEC92" w:rsidR="00D55516" w:rsidRPr="00D55516" w:rsidRDefault="00D55516" w:rsidP="00D55516">
      <w:pPr>
        <w:spacing w:after="0" w:line="240" w:lineRule="auto"/>
        <w:rPr>
          <w:rFonts w:ascii="Times New Roman" w:eastAsia="Times New Roman" w:hAnsi="Times New Roman" w:cs="Times New Roman"/>
          <w:sz w:val="24"/>
          <w:szCs w:val="24"/>
          <w:lang w:val="en-GB" w:eastAsia="en-GB"/>
        </w:rPr>
      </w:pPr>
    </w:p>
    <w:p w14:paraId="5A2C52E5" w14:textId="77777777" w:rsidR="00D55516" w:rsidRPr="00D55516" w:rsidRDefault="00D55516" w:rsidP="00D55516">
      <w:pPr>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lang w:val="en-GB" w:eastAsia="en-GB"/>
        </w:rPr>
        <w:t>Impact and Strategic Value:</w:t>
      </w:r>
    </w:p>
    <w:p w14:paraId="717502BD" w14:textId="77777777" w:rsidR="00D55516" w:rsidRPr="00D55516" w:rsidRDefault="00D55516" w:rsidP="00D55516">
      <w:pPr>
        <w:numPr>
          <w:ilvl w:val="0"/>
          <w:numId w:val="24"/>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Enhanced safety and resilience</w:t>
      </w:r>
      <w:r w:rsidRPr="00D55516">
        <w:rPr>
          <w:rFonts w:ascii="Times New Roman" w:eastAsia="Times New Roman" w:hAnsi="Times New Roman" w:cs="Times New Roman"/>
          <w:sz w:val="24"/>
          <w:szCs w:val="24"/>
          <w:lang w:val="en-GB" w:eastAsia="en-GB"/>
        </w:rPr>
        <w:t xml:space="preserve"> through validated structural models and rehabilitation techniques.</w:t>
      </w:r>
    </w:p>
    <w:p w14:paraId="30F70DEA" w14:textId="77777777" w:rsidR="00D55516" w:rsidRPr="00D55516" w:rsidRDefault="00D55516" w:rsidP="00D55516">
      <w:pPr>
        <w:numPr>
          <w:ilvl w:val="0"/>
          <w:numId w:val="24"/>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Reduced environmental footprint and cost</w:t>
      </w:r>
      <w:r w:rsidRPr="00D55516">
        <w:rPr>
          <w:rFonts w:ascii="Times New Roman" w:eastAsia="Times New Roman" w:hAnsi="Times New Roman" w:cs="Times New Roman"/>
          <w:sz w:val="24"/>
          <w:szCs w:val="24"/>
          <w:lang w:val="en-GB" w:eastAsia="en-GB"/>
        </w:rPr>
        <w:t xml:space="preserve"> via material recycling and efficient execution.</w:t>
      </w:r>
    </w:p>
    <w:p w14:paraId="10DD8A39" w14:textId="77777777" w:rsidR="00D55516" w:rsidRPr="00D55516" w:rsidRDefault="00D55516" w:rsidP="00D55516">
      <w:pPr>
        <w:numPr>
          <w:ilvl w:val="0"/>
          <w:numId w:val="24"/>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Industry-relevant outputs</w:t>
      </w:r>
      <w:r w:rsidRPr="00D55516">
        <w:rPr>
          <w:rFonts w:ascii="Times New Roman" w:eastAsia="Times New Roman" w:hAnsi="Times New Roman" w:cs="Times New Roman"/>
          <w:sz w:val="24"/>
          <w:szCs w:val="24"/>
          <w:lang w:val="en-GB" w:eastAsia="en-GB"/>
        </w:rPr>
        <w:t xml:space="preserve"> including guidelines, mix designs, and assessment protocols.</w:t>
      </w:r>
    </w:p>
    <w:p w14:paraId="1E0C79BC" w14:textId="77777777" w:rsidR="00D55516" w:rsidRPr="00D55516" w:rsidRDefault="00D55516" w:rsidP="00D55516">
      <w:pPr>
        <w:numPr>
          <w:ilvl w:val="0"/>
          <w:numId w:val="24"/>
        </w:num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b/>
          <w:bCs/>
          <w:sz w:val="24"/>
          <w:szCs w:val="24"/>
          <w:lang w:val="en-GB" w:eastAsia="en-GB"/>
        </w:rPr>
        <w:t>Capacity-building for students and researchers</w:t>
      </w:r>
      <w:r w:rsidRPr="00D55516">
        <w:rPr>
          <w:rFonts w:ascii="Times New Roman" w:eastAsia="Times New Roman" w:hAnsi="Times New Roman" w:cs="Times New Roman"/>
          <w:sz w:val="24"/>
          <w:szCs w:val="24"/>
          <w:lang w:val="en-GB" w:eastAsia="en-GB"/>
        </w:rPr>
        <w:t xml:space="preserve"> through exposure to digital tools and applied field research.</w:t>
      </w:r>
    </w:p>
    <w:p w14:paraId="5FA6F0A5" w14:textId="77777777" w:rsidR="00D55516" w:rsidRPr="00D55516" w:rsidRDefault="00887CC8" w:rsidP="00D55516">
      <w:pPr>
        <w:spacing w:after="0" w:line="240" w:lineRule="auto"/>
        <w:rPr>
          <w:rFonts w:ascii="Times New Roman" w:eastAsia="Times New Roman" w:hAnsi="Times New Roman" w:cs="Times New Roman"/>
          <w:sz w:val="24"/>
          <w:szCs w:val="24"/>
          <w:lang w:val="en-GB" w:eastAsia="en-GB"/>
        </w:rPr>
      </w:pPr>
      <w:r w:rsidRPr="00887CC8">
        <w:rPr>
          <w:rFonts w:ascii="Times New Roman" w:eastAsia="Times New Roman" w:hAnsi="Times New Roman" w:cs="Times New Roman"/>
          <w:noProof/>
          <w:sz w:val="24"/>
          <w:szCs w:val="24"/>
          <w:lang w:val="en-GB" w:eastAsia="en-GB"/>
        </w:rPr>
        <w:pict w14:anchorId="6FC1E347">
          <v:rect id="_x0000_i1025" alt="" style="width:431.9pt;height:.05pt;mso-width-percent:0;mso-height-percent:0;mso-width-percent:0;mso-height-percent:0" o:hrpct="957" o:hralign="center" o:hrstd="t" o:hr="t" fillcolor="#a0a0a0" stroked="f"/>
        </w:pict>
      </w:r>
    </w:p>
    <w:p w14:paraId="226AD17F" w14:textId="77777777" w:rsidR="00D55516" w:rsidRPr="00D55516" w:rsidRDefault="00D55516" w:rsidP="00D55516">
      <w:pPr>
        <w:spacing w:before="100" w:beforeAutospacing="1" w:after="100" w:afterAutospacing="1" w:line="240" w:lineRule="auto"/>
        <w:outlineLvl w:val="3"/>
        <w:rPr>
          <w:rFonts w:ascii="Times New Roman" w:eastAsia="Times New Roman" w:hAnsi="Times New Roman" w:cs="Times New Roman"/>
          <w:b/>
          <w:bCs/>
          <w:sz w:val="24"/>
          <w:szCs w:val="24"/>
          <w:lang w:val="en-GB" w:eastAsia="en-GB"/>
        </w:rPr>
      </w:pPr>
      <w:r w:rsidRPr="00D55516">
        <w:rPr>
          <w:rFonts w:ascii="Times New Roman" w:eastAsia="Times New Roman" w:hAnsi="Times New Roman" w:cs="Times New Roman"/>
          <w:b/>
          <w:bCs/>
          <w:sz w:val="24"/>
          <w:szCs w:val="24"/>
          <w:lang w:val="en-GB" w:eastAsia="en-GB"/>
        </w:rPr>
        <w:t>Collaboration Invitation:</w:t>
      </w:r>
    </w:p>
    <w:p w14:paraId="08FA72FC" w14:textId="5616EC5F" w:rsidR="00D55516" w:rsidRPr="00D55516" w:rsidRDefault="00D55516" w:rsidP="00D55516">
      <w:pPr>
        <w:spacing w:before="100" w:beforeAutospacing="1" w:after="100" w:afterAutospacing="1" w:line="240" w:lineRule="auto"/>
        <w:rPr>
          <w:rFonts w:ascii="Times New Roman" w:eastAsia="Times New Roman" w:hAnsi="Times New Roman" w:cs="Times New Roman"/>
          <w:sz w:val="24"/>
          <w:szCs w:val="24"/>
          <w:lang w:val="en-GB" w:eastAsia="en-GB"/>
        </w:rPr>
      </w:pPr>
      <w:r w:rsidRPr="00D55516">
        <w:rPr>
          <w:rFonts w:ascii="Times New Roman" w:eastAsia="Times New Roman" w:hAnsi="Times New Roman" w:cs="Times New Roman"/>
          <w:sz w:val="24"/>
          <w:szCs w:val="24"/>
          <w:lang w:val="en-GB" w:eastAsia="en-GB"/>
        </w:rPr>
        <w:t xml:space="preserve">The department welcomes collaboration with academic, industrial, and governmental partners on applied research projects and innovative engineering solutions. Please contact the department’s </w:t>
      </w:r>
      <w:r>
        <w:rPr>
          <w:rFonts w:ascii="Times New Roman" w:eastAsia="Times New Roman" w:hAnsi="Times New Roman" w:cs="Times New Roman"/>
          <w:sz w:val="24"/>
          <w:szCs w:val="24"/>
          <w:lang w:val="en-GB" w:eastAsia="en-GB"/>
        </w:rPr>
        <w:t xml:space="preserve">email </w:t>
      </w:r>
      <w:r w:rsidRPr="00D55516">
        <w:rPr>
          <w:rFonts w:ascii="Times New Roman" w:eastAsia="Times New Roman" w:hAnsi="Times New Roman" w:cs="Times New Roman"/>
          <w:sz w:val="24"/>
          <w:szCs w:val="24"/>
          <w:lang w:val="en-GB" w:eastAsia="en-GB"/>
        </w:rPr>
        <w:t xml:space="preserve"> </w:t>
      </w:r>
      <w:hyperlink r:id="rId6" w:history="1">
        <w:r w:rsidRPr="0090413E">
          <w:rPr>
            <w:rStyle w:val="Hyperlink"/>
            <w:rFonts w:ascii="Times New Roman" w:eastAsia="Times New Roman" w:hAnsi="Times New Roman" w:cs="Times New Roman"/>
            <w:sz w:val="24"/>
            <w:szCs w:val="24"/>
            <w:lang w:val="en-GB" w:eastAsia="en-GB"/>
          </w:rPr>
          <w:t>Building.cons@ntu.edu.iq</w:t>
        </w:r>
      </w:hyperlink>
      <w:r>
        <w:rPr>
          <w:rFonts w:ascii="Times New Roman" w:eastAsia="Times New Roman" w:hAnsi="Times New Roman" w:cs="Times New Roman"/>
          <w:sz w:val="24"/>
          <w:szCs w:val="24"/>
          <w:lang w:val="en-GB" w:eastAsia="en-GB"/>
        </w:rPr>
        <w:t xml:space="preserve"> </w:t>
      </w:r>
      <w:r w:rsidRPr="00D55516">
        <w:rPr>
          <w:rFonts w:ascii="Times New Roman" w:eastAsia="Times New Roman" w:hAnsi="Times New Roman" w:cs="Times New Roman"/>
          <w:sz w:val="24"/>
          <w:szCs w:val="24"/>
          <w:lang w:val="en-GB" w:eastAsia="en-GB"/>
        </w:rPr>
        <w:t>or refer to the official college website for direct communication.</w:t>
      </w:r>
    </w:p>
    <w:p w14:paraId="0EF730CE" w14:textId="6B602A72" w:rsidR="0049724E" w:rsidRPr="00D55516" w:rsidRDefault="0049724E" w:rsidP="00D55516">
      <w:pPr>
        <w:bidi/>
        <w:rPr>
          <w:rFonts w:asciiTheme="majorBidi" w:hAnsiTheme="majorBidi" w:cstheme="majorBidi"/>
          <w:sz w:val="24"/>
          <w:szCs w:val="24"/>
          <w:lang w:val="en-GB"/>
        </w:rPr>
      </w:pPr>
    </w:p>
    <w:sectPr w:rsidR="0049724E" w:rsidRPr="00D555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 o:bullet="t">
        <v:imagedata r:id="rId1" o:title="mso1B7"/>
      </v:shape>
    </w:pict>
  </w:numPicBullet>
  <w:abstractNum w:abstractNumId="0" w15:restartNumberingAfterBreak="0">
    <w:nsid w:val="10C33035"/>
    <w:multiLevelType w:val="hybridMultilevel"/>
    <w:tmpl w:val="4A68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0749"/>
    <w:multiLevelType w:val="hybridMultilevel"/>
    <w:tmpl w:val="E40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D545C"/>
    <w:multiLevelType w:val="multilevel"/>
    <w:tmpl w:val="491E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34E4"/>
    <w:multiLevelType w:val="multilevel"/>
    <w:tmpl w:val="A8C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4A08"/>
    <w:multiLevelType w:val="multilevel"/>
    <w:tmpl w:val="A59A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52A7F"/>
    <w:multiLevelType w:val="multilevel"/>
    <w:tmpl w:val="2690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57E2B"/>
    <w:multiLevelType w:val="hybridMultilevel"/>
    <w:tmpl w:val="8D12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61C"/>
    <w:multiLevelType w:val="hybridMultilevel"/>
    <w:tmpl w:val="8DEC31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C00A4"/>
    <w:multiLevelType w:val="multilevel"/>
    <w:tmpl w:val="69B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04B33"/>
    <w:multiLevelType w:val="hybridMultilevel"/>
    <w:tmpl w:val="7D5C914A"/>
    <w:lvl w:ilvl="0" w:tplc="3AD2EB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903BE"/>
    <w:multiLevelType w:val="hybridMultilevel"/>
    <w:tmpl w:val="03786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71A85"/>
    <w:multiLevelType w:val="multilevel"/>
    <w:tmpl w:val="3468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80C90"/>
    <w:multiLevelType w:val="multilevel"/>
    <w:tmpl w:val="3D2C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242DF1"/>
    <w:multiLevelType w:val="hybridMultilevel"/>
    <w:tmpl w:val="67E6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44BC"/>
    <w:multiLevelType w:val="hybridMultilevel"/>
    <w:tmpl w:val="58B20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B02F0"/>
    <w:multiLevelType w:val="multilevel"/>
    <w:tmpl w:val="ACB8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C36FC"/>
    <w:multiLevelType w:val="hybridMultilevel"/>
    <w:tmpl w:val="2584ADE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F64513A"/>
    <w:multiLevelType w:val="hybridMultilevel"/>
    <w:tmpl w:val="CF5218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22085"/>
    <w:multiLevelType w:val="multilevel"/>
    <w:tmpl w:val="7492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513FCB"/>
    <w:multiLevelType w:val="hybridMultilevel"/>
    <w:tmpl w:val="42647B26"/>
    <w:lvl w:ilvl="0" w:tplc="3AD2EB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D14D2"/>
    <w:multiLevelType w:val="hybridMultilevel"/>
    <w:tmpl w:val="FF0656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2731A"/>
    <w:multiLevelType w:val="multilevel"/>
    <w:tmpl w:val="162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A51874"/>
    <w:multiLevelType w:val="multilevel"/>
    <w:tmpl w:val="80AA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AF0CF1"/>
    <w:multiLevelType w:val="hybridMultilevel"/>
    <w:tmpl w:val="68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816866">
    <w:abstractNumId w:val="9"/>
  </w:num>
  <w:num w:numId="2" w16cid:durableId="1988514558">
    <w:abstractNumId w:val="7"/>
  </w:num>
  <w:num w:numId="3" w16cid:durableId="1196501946">
    <w:abstractNumId w:val="19"/>
  </w:num>
  <w:num w:numId="4" w16cid:durableId="922448604">
    <w:abstractNumId w:val="17"/>
  </w:num>
  <w:num w:numId="5" w16cid:durableId="1226795399">
    <w:abstractNumId w:val="14"/>
  </w:num>
  <w:num w:numId="6" w16cid:durableId="663430994">
    <w:abstractNumId w:val="23"/>
  </w:num>
  <w:num w:numId="7" w16cid:durableId="964117566">
    <w:abstractNumId w:val="16"/>
  </w:num>
  <w:num w:numId="8" w16cid:durableId="1884292720">
    <w:abstractNumId w:val="10"/>
  </w:num>
  <w:num w:numId="9" w16cid:durableId="1570073899">
    <w:abstractNumId w:val="1"/>
  </w:num>
  <w:num w:numId="10" w16cid:durableId="132796314">
    <w:abstractNumId w:val="13"/>
  </w:num>
  <w:num w:numId="11" w16cid:durableId="809326237">
    <w:abstractNumId w:val="6"/>
  </w:num>
  <w:num w:numId="12" w16cid:durableId="1119911566">
    <w:abstractNumId w:val="20"/>
  </w:num>
  <w:num w:numId="13" w16cid:durableId="1982491817">
    <w:abstractNumId w:val="0"/>
  </w:num>
  <w:num w:numId="14" w16cid:durableId="1904296254">
    <w:abstractNumId w:val="21"/>
  </w:num>
  <w:num w:numId="15" w16cid:durableId="950668250">
    <w:abstractNumId w:val="2"/>
  </w:num>
  <w:num w:numId="16" w16cid:durableId="1018779646">
    <w:abstractNumId w:val="15"/>
  </w:num>
  <w:num w:numId="17" w16cid:durableId="250818901">
    <w:abstractNumId w:val="22"/>
  </w:num>
  <w:num w:numId="18" w16cid:durableId="1178882747">
    <w:abstractNumId w:val="11"/>
  </w:num>
  <w:num w:numId="19" w16cid:durableId="2097437727">
    <w:abstractNumId w:val="4"/>
  </w:num>
  <w:num w:numId="20" w16cid:durableId="1072432720">
    <w:abstractNumId w:val="5"/>
  </w:num>
  <w:num w:numId="21" w16cid:durableId="1285188767">
    <w:abstractNumId w:val="12"/>
  </w:num>
  <w:num w:numId="22" w16cid:durableId="151070209">
    <w:abstractNumId w:val="18"/>
  </w:num>
  <w:num w:numId="23" w16cid:durableId="759065384">
    <w:abstractNumId w:val="8"/>
  </w:num>
  <w:num w:numId="24" w16cid:durableId="1615598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C1"/>
    <w:rsid w:val="000A2310"/>
    <w:rsid w:val="001B1EBC"/>
    <w:rsid w:val="003733F8"/>
    <w:rsid w:val="0049724E"/>
    <w:rsid w:val="004C3AC1"/>
    <w:rsid w:val="00887CC8"/>
    <w:rsid w:val="00A757EC"/>
    <w:rsid w:val="00D55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576C"/>
  <w15:chartTrackingRefBased/>
  <w15:docId w15:val="{7CD0950F-8A1A-412C-AFAB-9D42F70F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551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D5551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C1"/>
    <w:pPr>
      <w:ind w:left="720"/>
      <w:contextualSpacing/>
    </w:pPr>
  </w:style>
  <w:style w:type="character" w:customStyle="1" w:styleId="Heading3Char">
    <w:name w:val="Heading 3 Char"/>
    <w:basedOn w:val="DefaultParagraphFont"/>
    <w:link w:val="Heading3"/>
    <w:uiPriority w:val="9"/>
    <w:rsid w:val="00D55516"/>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D55516"/>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D555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55516"/>
    <w:rPr>
      <w:b/>
      <w:bCs/>
    </w:rPr>
  </w:style>
  <w:style w:type="character" w:styleId="Hyperlink">
    <w:name w:val="Hyperlink"/>
    <w:basedOn w:val="DefaultParagraphFont"/>
    <w:uiPriority w:val="99"/>
    <w:unhideWhenUsed/>
    <w:rsid w:val="00D55516"/>
    <w:rPr>
      <w:color w:val="0563C1" w:themeColor="hyperlink"/>
      <w:u w:val="single"/>
    </w:rPr>
  </w:style>
  <w:style w:type="character" w:styleId="UnresolvedMention">
    <w:name w:val="Unresolved Mention"/>
    <w:basedOn w:val="DefaultParagraphFont"/>
    <w:uiPriority w:val="99"/>
    <w:semiHidden/>
    <w:unhideWhenUsed/>
    <w:rsid w:val="00D5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84482">
      <w:bodyDiv w:val="1"/>
      <w:marLeft w:val="0"/>
      <w:marRight w:val="0"/>
      <w:marTop w:val="0"/>
      <w:marBottom w:val="0"/>
      <w:divBdr>
        <w:top w:val="none" w:sz="0" w:space="0" w:color="auto"/>
        <w:left w:val="none" w:sz="0" w:space="0" w:color="auto"/>
        <w:bottom w:val="none" w:sz="0" w:space="0" w:color="auto"/>
        <w:right w:val="none" w:sz="0" w:space="0" w:color="auto"/>
      </w:divBdr>
    </w:div>
    <w:div w:id="1818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s@ntu.edu.iq" TargetMode="External"/><Relationship Id="rId5" Type="http://schemas.openxmlformats.org/officeDocument/2006/relationships/hyperlink" Target="mailto:Building.cons@ntu.edu.iq"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1017</Words>
  <Characters>5803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Office</cp:lastModifiedBy>
  <cp:revision>4</cp:revision>
  <dcterms:created xsi:type="dcterms:W3CDTF">2025-08-17T06:21:00Z</dcterms:created>
  <dcterms:modified xsi:type="dcterms:W3CDTF">2025-08-18T19:13:00Z</dcterms:modified>
</cp:coreProperties>
</file>