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2DB4" w14:textId="77777777" w:rsidR="00B01991" w:rsidRPr="004A3B99" w:rsidRDefault="00B01991" w:rsidP="00B01991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4A3B99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B01991" w:rsidRPr="002046FD" w14:paraId="3C8549D6" w14:textId="77777777" w:rsidTr="0019166C">
        <w:trPr>
          <w:jc w:val="center"/>
        </w:trPr>
        <w:tc>
          <w:tcPr>
            <w:tcW w:w="10491" w:type="dxa"/>
          </w:tcPr>
          <w:p w14:paraId="25A816F4" w14:textId="77777777" w:rsidR="00B01991" w:rsidRPr="002046FD" w:rsidRDefault="00B01991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606E5D40" w14:textId="77777777" w:rsidR="00B01991" w:rsidRDefault="00B01991" w:rsidP="00B01991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p w14:paraId="04FC372C" w14:textId="77777777" w:rsidR="00B01991" w:rsidRDefault="00B01991" w:rsidP="00B01991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13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268"/>
        <w:gridCol w:w="1134"/>
        <w:gridCol w:w="1493"/>
        <w:gridCol w:w="1059"/>
        <w:gridCol w:w="1276"/>
      </w:tblGrid>
      <w:tr w:rsidR="00B01991" w:rsidRPr="0077400A" w14:paraId="553D6C63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ADD3B12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74300232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0D11E24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217E2D29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059" w:type="dxa"/>
            <w:shd w:val="clear" w:color="auto" w:fill="C5E0B3" w:themeFill="accent6" w:themeFillTint="66"/>
            <w:vAlign w:val="center"/>
          </w:tcPr>
          <w:p w14:paraId="00974EE5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7BA683B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7400A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B01991" w:rsidRPr="0077400A" w14:paraId="4A466328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3073E5D0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محاسبة حكومية </w:t>
            </w: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268" w:type="dxa"/>
            <w:vAlign w:val="center"/>
          </w:tcPr>
          <w:p w14:paraId="694419DA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AT</w:t>
            </w: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224</w:t>
            </w:r>
          </w:p>
        </w:tc>
        <w:tc>
          <w:tcPr>
            <w:tcW w:w="1134" w:type="dxa"/>
            <w:vAlign w:val="center"/>
          </w:tcPr>
          <w:p w14:paraId="74A0B05C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493" w:type="dxa"/>
            <w:vAlign w:val="center"/>
          </w:tcPr>
          <w:p w14:paraId="539AB667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59" w:type="dxa"/>
            <w:vAlign w:val="center"/>
          </w:tcPr>
          <w:p w14:paraId="7154665B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76" w:type="dxa"/>
            <w:vAlign w:val="center"/>
          </w:tcPr>
          <w:p w14:paraId="4DE7A233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الثاني</w:t>
            </w:r>
          </w:p>
        </w:tc>
      </w:tr>
      <w:tr w:rsidR="00B01991" w:rsidRPr="0077400A" w14:paraId="21001FAB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0956CD33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2268" w:type="dxa"/>
            <w:vAlign w:val="center"/>
          </w:tcPr>
          <w:p w14:paraId="620AE4EF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تخصصية</w:t>
            </w:r>
          </w:p>
        </w:tc>
        <w:tc>
          <w:tcPr>
            <w:tcW w:w="1134" w:type="dxa"/>
            <w:vAlign w:val="center"/>
          </w:tcPr>
          <w:p w14:paraId="56FD82A2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3" w:type="dxa"/>
            <w:shd w:val="clear" w:color="auto" w:fill="C5E0B3" w:themeFill="accent6" w:themeFillTint="66"/>
            <w:vAlign w:val="center"/>
          </w:tcPr>
          <w:p w14:paraId="56896A93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335" w:type="dxa"/>
            <w:gridSpan w:val="2"/>
            <w:vAlign w:val="center"/>
          </w:tcPr>
          <w:p w14:paraId="70CA6E8E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B01991" w:rsidRPr="0077400A" w14:paraId="5162B8EC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1CCBB41F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4DC9CA4D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B01991" w:rsidRPr="0077400A" w14:paraId="2ACFB5CA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35D247A" w14:textId="77777777" w:rsidR="00B01991" w:rsidRPr="0077400A" w:rsidRDefault="00B0199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77400A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77400A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77400A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374D47FE" w14:textId="77777777" w:rsidR="00B01991" w:rsidRPr="0077400A" w:rsidRDefault="00B01991" w:rsidP="0019166C">
            <w:pPr>
              <w:bidi/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  <w:r w:rsidRPr="0077400A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>المحاسبة الحكومية  :عبيد محل و ابراهيم عبد موسى    /  دار الحكمة 1991</w:t>
            </w:r>
          </w:p>
        </w:tc>
      </w:tr>
    </w:tbl>
    <w:p w14:paraId="7D7DCA0A" w14:textId="77777777" w:rsidR="00B01991" w:rsidRPr="002046FD" w:rsidRDefault="00B01991" w:rsidP="00B01991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B01991" w:rsidRPr="004A3B99" w14:paraId="4B93286F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5DBCE2A8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2503F24" w14:textId="77777777" w:rsidR="00B01991" w:rsidRPr="004A3B99" w:rsidRDefault="00B019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B01991" w:rsidRPr="004A3B99" w14:paraId="2BA7A9E0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67831ACA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B01991" w:rsidRPr="004A3B99" w14:paraId="34F5AC6D" w14:textId="77777777" w:rsidTr="0019166C">
        <w:trPr>
          <w:jc w:val="center"/>
        </w:trPr>
        <w:tc>
          <w:tcPr>
            <w:tcW w:w="9782" w:type="dxa"/>
            <w:vAlign w:val="center"/>
          </w:tcPr>
          <w:p w14:paraId="5A2CBED4" w14:textId="77777777" w:rsidR="00B01991" w:rsidRPr="004A3B99" w:rsidRDefault="00B01991" w:rsidP="0019166C">
            <w:pPr>
              <w:tabs>
                <w:tab w:val="left" w:pos="583"/>
              </w:tabs>
              <w:bidi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  <w:t xml:space="preserve">تزويد الطالب 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bidi="ar-IQ"/>
              </w:rPr>
              <w:t>ب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bidi="ar-IQ"/>
              </w:rPr>
              <w:t>إجراءات الصرف والقبض والتنظيم وأسس الرقابة الداخلية للنشاطات المالية في الوحدات الحكومية غير الهادفة إلى تحقيق الربح.</w:t>
            </w:r>
          </w:p>
        </w:tc>
        <w:tc>
          <w:tcPr>
            <w:tcW w:w="709" w:type="dxa"/>
            <w:vAlign w:val="center"/>
          </w:tcPr>
          <w:p w14:paraId="01A1BDA9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B01991" w:rsidRPr="004A3B99" w14:paraId="0F4D4A7F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4FE495A2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B01991" w:rsidRPr="004A3B99" w14:paraId="698ED0D3" w14:textId="77777777" w:rsidTr="0019166C">
        <w:trPr>
          <w:jc w:val="center"/>
        </w:trPr>
        <w:tc>
          <w:tcPr>
            <w:tcW w:w="9782" w:type="dxa"/>
            <w:vAlign w:val="center"/>
          </w:tcPr>
          <w:p w14:paraId="232FB5D1" w14:textId="77777777" w:rsidR="00B01991" w:rsidRPr="004A3B99" w:rsidRDefault="00B01991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إلمام الطالب بالنظام المحاسبي الحكومي وكيفية تنفيذ الموازنة العامة وفق قانون أصول المحاسبات والتعليمات المالية الصادرة بشأنه وقانون الموازنة العامة للدولة.</w:t>
            </w:r>
          </w:p>
        </w:tc>
        <w:tc>
          <w:tcPr>
            <w:tcW w:w="709" w:type="dxa"/>
            <w:vAlign w:val="center"/>
          </w:tcPr>
          <w:p w14:paraId="785ED7EE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B01991" w:rsidRPr="004A3B99" w14:paraId="3EEC9622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6EE2929" w14:textId="77777777" w:rsidR="00B01991" w:rsidRPr="004A3B99" w:rsidRDefault="00B0199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19ADE310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التدريب الصيفي))</w:t>
            </w:r>
          </w:p>
        </w:tc>
      </w:tr>
      <w:tr w:rsidR="00B01991" w:rsidRPr="004A3B99" w14:paraId="47C44CDC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15486E78" w14:textId="77777777" w:rsidR="00B01991" w:rsidRPr="004A3B99" w:rsidRDefault="00B0199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16C2BC73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اليومي/ الامتحانات الفصلية والنهائية))</w:t>
            </w:r>
          </w:p>
        </w:tc>
      </w:tr>
      <w:tr w:rsidR="00B01991" w:rsidRPr="004A3B99" w14:paraId="43C84437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50C57FE5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B01991" w:rsidRPr="004A3B99" w14:paraId="2697F759" w14:textId="77777777" w:rsidTr="0019166C">
        <w:trPr>
          <w:jc w:val="center"/>
        </w:trPr>
        <w:tc>
          <w:tcPr>
            <w:tcW w:w="9782" w:type="dxa"/>
            <w:vAlign w:val="center"/>
          </w:tcPr>
          <w:p w14:paraId="74EDCB84" w14:textId="77777777" w:rsidR="00B01991" w:rsidRPr="004A3B99" w:rsidRDefault="00B01991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 xml:space="preserve"> والالتزام بأخلاقيات المهنة.</w:t>
            </w:r>
          </w:p>
        </w:tc>
        <w:tc>
          <w:tcPr>
            <w:tcW w:w="709" w:type="dxa"/>
            <w:vAlign w:val="center"/>
          </w:tcPr>
          <w:p w14:paraId="61A5897A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B01991" w:rsidRPr="004A3B99" w14:paraId="7EEB7332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EF8C5A2" w14:textId="77777777" w:rsidR="00B01991" w:rsidRPr="004A3B99" w:rsidRDefault="00B0199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18C2A974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 xml:space="preserve">((المحاضرات النظرية / المحاضرات العملية / الزيارات الميدانية / حل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 ))</w:t>
            </w:r>
          </w:p>
        </w:tc>
      </w:tr>
      <w:tr w:rsidR="00B01991" w:rsidRPr="004A3B99" w14:paraId="7A4BEC7B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9AF3DE0" w14:textId="77777777" w:rsidR="00B01991" w:rsidRPr="004A3B99" w:rsidRDefault="00B0199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طرائق التقييم</w:t>
            </w:r>
          </w:p>
          <w:p w14:paraId="42E585D4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B01991" w:rsidRPr="004A3B99" w14:paraId="448CF1D1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4DBC1C0D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4A3B99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B01991" w:rsidRPr="004A3B99" w14:paraId="44FA643D" w14:textId="77777777" w:rsidTr="0019166C">
        <w:trPr>
          <w:jc w:val="center"/>
        </w:trPr>
        <w:tc>
          <w:tcPr>
            <w:tcW w:w="9782" w:type="dxa"/>
            <w:vAlign w:val="center"/>
          </w:tcPr>
          <w:p w14:paraId="6E25C99F" w14:textId="77777777" w:rsidR="00B01991" w:rsidRPr="004A3B99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مهاراتهم النقاشية</w:t>
            </w:r>
          </w:p>
        </w:tc>
        <w:tc>
          <w:tcPr>
            <w:tcW w:w="709" w:type="dxa"/>
            <w:vAlign w:val="center"/>
          </w:tcPr>
          <w:p w14:paraId="3AB4CBC7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B01991" w:rsidRPr="004A3B99" w14:paraId="085D109D" w14:textId="77777777" w:rsidTr="0019166C">
        <w:trPr>
          <w:jc w:val="center"/>
        </w:trPr>
        <w:tc>
          <w:tcPr>
            <w:tcW w:w="9782" w:type="dxa"/>
            <w:vAlign w:val="center"/>
          </w:tcPr>
          <w:p w14:paraId="54E454EC" w14:textId="77777777" w:rsidR="00B01991" w:rsidRPr="004A3B99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مدركاتهم البحثية ونقل الطالب من مرحلة التعليم </w:t>
            </w:r>
            <w:r w:rsidRPr="004A3B99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إلى</w:t>
            </w:r>
            <w:r w:rsidRPr="004A3B99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709" w:type="dxa"/>
            <w:vAlign w:val="center"/>
          </w:tcPr>
          <w:p w14:paraId="569AB6A1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75530D81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E3A1018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4881081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2EE1003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11E91331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3591F8F2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10"/>
        <w:gridCol w:w="1033"/>
        <w:gridCol w:w="3211"/>
        <w:gridCol w:w="2022"/>
        <w:gridCol w:w="1091"/>
        <w:gridCol w:w="947"/>
      </w:tblGrid>
      <w:tr w:rsidR="00B01991" w:rsidRPr="009E6BE5" w14:paraId="21BE01E4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3C0833F5" w14:textId="77777777" w:rsidR="00B01991" w:rsidRPr="009E6BE5" w:rsidRDefault="00B01991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B01991" w:rsidRPr="00D94E42" w14:paraId="69B1A827" w14:textId="77777777" w:rsidTr="0019166C">
        <w:trPr>
          <w:jc w:val="center"/>
        </w:trPr>
        <w:tc>
          <w:tcPr>
            <w:tcW w:w="918" w:type="dxa"/>
            <w:shd w:val="clear" w:color="auto" w:fill="D9E2F3" w:themeFill="accent1" w:themeFillTint="33"/>
            <w:vAlign w:val="center"/>
          </w:tcPr>
          <w:p w14:paraId="115B5109" w14:textId="77777777" w:rsidR="00B01991" w:rsidRPr="00D94E42" w:rsidRDefault="00B019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7408B80" w14:textId="77777777" w:rsidR="00B01991" w:rsidRPr="00D94E42" w:rsidRDefault="00B019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4010" w:type="dxa"/>
            <w:shd w:val="clear" w:color="auto" w:fill="D9E2F3" w:themeFill="accent1" w:themeFillTint="33"/>
            <w:vAlign w:val="center"/>
          </w:tcPr>
          <w:p w14:paraId="0234A76A" w14:textId="77777777" w:rsidR="00B01991" w:rsidRPr="00D94E42" w:rsidRDefault="00B019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39072F00" w14:textId="77777777" w:rsidR="00B01991" w:rsidRPr="00D94E42" w:rsidRDefault="00B019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3A2F442" w14:textId="77777777" w:rsidR="00B01991" w:rsidRPr="00D94E42" w:rsidRDefault="00B0199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51" w:type="dxa"/>
            <w:shd w:val="clear" w:color="auto" w:fill="D9E2F3" w:themeFill="accent1" w:themeFillTint="33"/>
            <w:vAlign w:val="center"/>
          </w:tcPr>
          <w:p w14:paraId="7D816FF9" w14:textId="77777777" w:rsidR="00B01991" w:rsidRPr="00D94E42" w:rsidRDefault="00B01991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B01991" w:rsidRPr="00D94E42" w14:paraId="4F4508CF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F8CD461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BC82E0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32F5ABF5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تصنيف حسابات الموازنة وفق الدليل المحاسبي لحسابات الموازنة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D2B504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771A37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27359FED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 </w:t>
            </w:r>
          </w:p>
        </w:tc>
      </w:tr>
      <w:tr w:rsidR="00B01991" w:rsidRPr="00D94E42" w14:paraId="2E0E6FDB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266FD281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B6885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24157F00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اسلوب المعالجات القيدية في ظل النظام اللامركزي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B5DDD1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B8B51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20EC8DF3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 </w:t>
            </w:r>
          </w:p>
        </w:tc>
      </w:tr>
      <w:tr w:rsidR="00B01991" w:rsidRPr="00D94E42" w14:paraId="10E9035A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AE5F075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46B8C8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4E2BA94C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تعريف الايرادات – انواع الايرادات وفق الدليل المحاسبي لحسابات الموازنة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0A9DE0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578F57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4022C4E9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 </w:t>
            </w:r>
          </w:p>
        </w:tc>
      </w:tr>
      <w:tr w:rsidR="00B01991" w:rsidRPr="00D94E42" w14:paraId="3F9BC594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6324BF7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92C61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2948636D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تطبيقية على القسم الاول / الايرادات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1B0C6F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B8F53B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3BA4E2C0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B01991" w:rsidRPr="00D94E42" w14:paraId="04481EF5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5F792D6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C8EDF1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585CF3FE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تعريف النفقات – انواع النفقات وفق الدليل المحاسبي لحسابات الموازنة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092F05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5D7AD4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153DF0B5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 </w:t>
            </w:r>
          </w:p>
        </w:tc>
      </w:tr>
      <w:tr w:rsidR="00B01991" w:rsidRPr="00D94E42" w14:paraId="79FF93CA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DD85041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8BB0BE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60084EC6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تطبيقية على القسم الثاني / النفقات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C2F565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4CFA03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2F200228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 </w:t>
            </w:r>
          </w:p>
        </w:tc>
      </w:tr>
      <w:tr w:rsidR="00B01991" w:rsidRPr="00D94E42" w14:paraId="7B2298B7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5CD5B5BA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A97877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397F232E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الموجودات المالية وغير المالية والنظامية – مفاهيمها – تصنيفها وفق الدليل المحاسبي لحسابات الموازنة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756D28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E98260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253B9DD4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السابع و الثامن</w:t>
            </w:r>
          </w:p>
        </w:tc>
      </w:tr>
      <w:tr w:rsidR="00B01991" w:rsidRPr="00D94E42" w14:paraId="7256EC45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7949A85A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CC78E9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544751FE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تطبيقية على الموجودات المالية وغير المالية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2164D3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25CD8A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784B0DA2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التاسع</w:t>
            </w:r>
          </w:p>
        </w:tc>
      </w:tr>
      <w:tr w:rsidR="00B01991" w:rsidRPr="00D94E42" w14:paraId="3B069010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0BB30CFA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059AAD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450BC01B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المطلوبات المالية والمطلوبات النظامية – مفاهيمها – تقسيماتها وفق الدليل المحاسبي لحسابات الموازنة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D59CF4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F331FB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73D12F0A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العاشر</w:t>
            </w:r>
          </w:p>
        </w:tc>
      </w:tr>
      <w:tr w:rsidR="00B01991" w:rsidRPr="00D94E42" w14:paraId="06AFC51E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05D1925A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E846AF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10EC8610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تطبيقية على المطلوبات المالية والنظامية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DFC929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351053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5EBFFF3E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 عشر </w:t>
            </w:r>
          </w:p>
        </w:tc>
      </w:tr>
      <w:tr w:rsidR="00B01991" w:rsidRPr="00D94E42" w14:paraId="732397BF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2029D057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2A552C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16126256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المناقلة – الصلاحيات المالية – كيفية اجراء عملية المناقلة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533FB4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BFBAA6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44685F7A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 عشر </w:t>
            </w:r>
          </w:p>
        </w:tc>
      </w:tr>
      <w:tr w:rsidR="00B01991" w:rsidRPr="00D94E42" w14:paraId="445D5AD8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37815EB7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1B74B5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2D5948FA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المقاولات – الشروط العامة للمقاولات – الجوانب الفنية والمحاسبية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517729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553FA7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2E77C8C1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عشر</w:t>
            </w:r>
          </w:p>
        </w:tc>
      </w:tr>
      <w:tr w:rsidR="00B01991" w:rsidRPr="00D94E42" w14:paraId="4CCB0C01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4C72FC4A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458B55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70FF1DA8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تمارين تطبيقية على المقاولات العامة 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21B7E3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  <w:p w14:paraId="56982AB3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AAE773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057DF921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 عشر</w:t>
            </w:r>
          </w:p>
        </w:tc>
      </w:tr>
      <w:tr w:rsidR="00B01991" w:rsidRPr="00D94E42" w14:paraId="45E3B071" w14:textId="77777777" w:rsidTr="0019166C">
        <w:trPr>
          <w:jc w:val="center"/>
        </w:trPr>
        <w:tc>
          <w:tcPr>
            <w:tcW w:w="918" w:type="dxa"/>
            <w:shd w:val="clear" w:color="auto" w:fill="FFFFFF" w:themeFill="background1"/>
            <w:vAlign w:val="center"/>
          </w:tcPr>
          <w:p w14:paraId="249851DD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895A6A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4010" w:type="dxa"/>
            <w:shd w:val="clear" w:color="auto" w:fill="FFFFFF" w:themeFill="background1"/>
          </w:tcPr>
          <w:p w14:paraId="6A5E40CA" w14:textId="77777777" w:rsidR="00B01991" w:rsidRPr="00D04D33" w:rsidRDefault="00B01991" w:rsidP="0019166C">
            <w:pPr>
              <w:bidi/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كيفية اعداد حساب النتيجة ( معاملات الموازنة ) – حساب المركز المالي على مستوى الدولة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E86CA3" w14:textId="77777777" w:rsidR="00B01991" w:rsidRPr="00C70613" w:rsidRDefault="00B0199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C7F3C" w14:textId="77777777" w:rsidR="00B01991" w:rsidRPr="00C70613" w:rsidRDefault="00B01991" w:rsidP="0019166C">
            <w:pPr>
              <w:bidi/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</w:tcPr>
          <w:p w14:paraId="7DC9E85A" w14:textId="77777777" w:rsidR="00B01991" w:rsidRPr="00D04D33" w:rsidRDefault="00B01991" w:rsidP="0019166C">
            <w:pPr>
              <w:spacing w:line="216" w:lineRule="atLeas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 عشر </w:t>
            </w:r>
          </w:p>
        </w:tc>
      </w:tr>
    </w:tbl>
    <w:p w14:paraId="4AF4C0AF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A90C70D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F311086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8538D24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85A7B36" w14:textId="77777777" w:rsidR="00B01991" w:rsidRPr="002046FD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6312"/>
        <w:gridCol w:w="3470"/>
        <w:gridCol w:w="709"/>
      </w:tblGrid>
      <w:tr w:rsidR="00B01991" w:rsidRPr="004A3B99" w14:paraId="796FF42F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7235BE5A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12D46694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B01991" w:rsidRPr="004A3B99" w14:paraId="5A3018D1" w14:textId="77777777" w:rsidTr="0019166C">
        <w:trPr>
          <w:jc w:val="center"/>
        </w:trPr>
        <w:tc>
          <w:tcPr>
            <w:tcW w:w="6312" w:type="dxa"/>
            <w:vAlign w:val="center"/>
          </w:tcPr>
          <w:p w14:paraId="56F7A6A9" w14:textId="77777777" w:rsidR="00B01991" w:rsidRPr="00F50F9A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lang w:bidi="ar-IQ"/>
              </w:rPr>
            </w:pPr>
            <w:r w:rsidRPr="00F50F9A"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  <w:t>المحاسبة الحكومية عبيد محل و ابراهيم عبد موسى    /  دار الحكمة 1991</w:t>
            </w:r>
            <w:r w:rsidRPr="00F50F9A">
              <w:rPr>
                <w:rFonts w:ascii="Simplified Arabic" w:hAnsi="Simplified Arabic" w:cs="Simplified Arabic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3470" w:type="dxa"/>
            <w:vAlign w:val="center"/>
          </w:tcPr>
          <w:p w14:paraId="75C17756" w14:textId="77777777" w:rsidR="00B01991" w:rsidRPr="004A3B99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1A0C0532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B01991" w:rsidRPr="004A3B99" w14:paraId="1DF3A7C1" w14:textId="77777777" w:rsidTr="0019166C">
        <w:trPr>
          <w:jc w:val="center"/>
        </w:trPr>
        <w:tc>
          <w:tcPr>
            <w:tcW w:w="6312" w:type="dxa"/>
            <w:vAlign w:val="center"/>
          </w:tcPr>
          <w:p w14:paraId="0234F8F9" w14:textId="77777777" w:rsidR="00B01991" w:rsidRPr="00D97A2A" w:rsidRDefault="00B01991" w:rsidP="00B01991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</w:pP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المحاسبة الحكومية والادارة المالية العامة </w:t>
            </w:r>
            <w:r w:rsidRPr="00D97A2A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حنا رزوقي الصائغ </w:t>
            </w:r>
            <w:r w:rsidRPr="00D97A2A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سنة 1989 مطبعة الزمان.</w:t>
            </w:r>
          </w:p>
          <w:p w14:paraId="45402347" w14:textId="77777777" w:rsidR="00B01991" w:rsidRPr="00D97A2A" w:rsidRDefault="00B01991" w:rsidP="00B01991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محاضرات في المحاسبة الحكومية او حسابات الموازنة الدكتور ماهر موسى العبيدي </w:t>
            </w:r>
            <w:r w:rsidRPr="00D97A2A">
              <w:rPr>
                <w:rFonts w:cs="Times New Roman"/>
                <w:b/>
                <w:bCs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 xml:space="preserve"> مطبعة المعارف 1984.</w:t>
            </w:r>
          </w:p>
          <w:p w14:paraId="489624D3" w14:textId="77777777" w:rsidR="00B01991" w:rsidRPr="00D97A2A" w:rsidRDefault="00B01991" w:rsidP="00B01991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قانون اصول المحاسبات العامة رقم 28 لسنة 1940 المعدل.</w:t>
            </w:r>
          </w:p>
          <w:p w14:paraId="430F8ED0" w14:textId="77777777" w:rsidR="00B01991" w:rsidRPr="00D97A2A" w:rsidRDefault="00B01991" w:rsidP="00B01991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قانون الموازنة العامة للدولة رقم 107 لسنة 1985.</w:t>
            </w:r>
          </w:p>
          <w:p w14:paraId="46E6AB70" w14:textId="77777777" w:rsidR="00B01991" w:rsidRPr="00D97A2A" w:rsidRDefault="00B01991" w:rsidP="00B01991">
            <w:pPr>
              <w:numPr>
                <w:ilvl w:val="0"/>
                <w:numId w:val="1"/>
              </w:numPr>
              <w:bidi/>
              <w:ind w:right="0"/>
              <w:jc w:val="lowKashida"/>
              <w:rPr>
                <w:rFonts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D97A2A">
              <w:rPr>
                <w:rFonts w:cs="Times New Roman" w:hint="cs"/>
                <w:b/>
                <w:bCs/>
                <w:color w:val="auto"/>
                <w:sz w:val="24"/>
                <w:szCs w:val="24"/>
                <w:rtl/>
                <w:lang w:eastAsia="en-US"/>
              </w:rPr>
              <w:t>المحاسبة الحكومية، شرح الاسس العامة للموازنة ،ص1، الصائغ ،1976.</w:t>
            </w:r>
          </w:p>
          <w:p w14:paraId="1A4BB46B" w14:textId="77777777" w:rsidR="00B01991" w:rsidRPr="00F50F9A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  <w:tc>
          <w:tcPr>
            <w:tcW w:w="3470" w:type="dxa"/>
            <w:vAlign w:val="center"/>
          </w:tcPr>
          <w:p w14:paraId="65552058" w14:textId="77777777" w:rsidR="00B01991" w:rsidRPr="004A3B99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0DC6C802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B01991" w:rsidRPr="004A3B99" w14:paraId="75A880EF" w14:textId="77777777" w:rsidTr="0019166C">
        <w:trPr>
          <w:jc w:val="center"/>
        </w:trPr>
        <w:tc>
          <w:tcPr>
            <w:tcW w:w="6312" w:type="dxa"/>
            <w:vAlign w:val="center"/>
          </w:tcPr>
          <w:p w14:paraId="27776557" w14:textId="77777777" w:rsidR="00B01991" w:rsidRPr="004A3B99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3470" w:type="dxa"/>
            <w:vAlign w:val="center"/>
          </w:tcPr>
          <w:p w14:paraId="2A77865C" w14:textId="77777777" w:rsidR="00B01991" w:rsidRPr="004A3B99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466A4366" w14:textId="77777777" w:rsidR="00B01991" w:rsidRPr="004A3B99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4A3B99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5C674BB5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1D03467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2B76F822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0E1A0A59" w14:textId="77777777" w:rsidR="00B01991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180BA238" w14:textId="77777777" w:rsidR="00B01991" w:rsidRPr="002046FD" w:rsidRDefault="00B01991" w:rsidP="00B0199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B01991" w:rsidRPr="00EA1858" w14:paraId="161634B1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115B066E" w14:textId="77777777" w:rsidR="00B01991" w:rsidRPr="00EA1858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6C125365" w14:textId="77777777" w:rsidR="00B01991" w:rsidRPr="00EA1858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B01991" w:rsidRPr="00EA1858" w14:paraId="3D024D90" w14:textId="77777777" w:rsidTr="0019166C">
        <w:trPr>
          <w:jc w:val="center"/>
        </w:trPr>
        <w:tc>
          <w:tcPr>
            <w:tcW w:w="9780" w:type="dxa"/>
          </w:tcPr>
          <w:p w14:paraId="6CF02C76" w14:textId="77777777" w:rsidR="00B01991" w:rsidRPr="00EA1858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54E6939E" w14:textId="77777777" w:rsidR="00B01991" w:rsidRPr="00EA1858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2CB9EBD7" w14:textId="77777777" w:rsidR="00B01991" w:rsidRPr="00EA1858" w:rsidRDefault="00B0199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73996FF8" w14:textId="77777777" w:rsidR="00B01991" w:rsidRPr="00EA1858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60696744" w14:textId="77777777" w:rsidR="00B01991" w:rsidRPr="00EA1858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46AB8461" w14:textId="77777777" w:rsidR="00B01991" w:rsidRPr="00EA1858" w:rsidRDefault="00B0199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EA1858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1C665C5D" w14:textId="77777777" w:rsidR="00B01991" w:rsidRDefault="00B01991" w:rsidP="00B01991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rtl/>
          <w:lang w:bidi="ar-IQ"/>
        </w:rPr>
      </w:pPr>
    </w:p>
    <w:p w14:paraId="2491E46B" w14:textId="77777777" w:rsidR="007C71F9" w:rsidRDefault="007C71F9" w:rsidP="00B01991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D08BB"/>
    <w:multiLevelType w:val="hybridMultilevel"/>
    <w:tmpl w:val="034615F2"/>
    <w:lvl w:ilvl="0" w:tplc="3920D07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84"/>
    <w:rsid w:val="007C71F9"/>
    <w:rsid w:val="00B01991"/>
    <w:rsid w:val="00F4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D65C7-C225-405C-8A2C-5E6F3E72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91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991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3"/>
    <w:basedOn w:val="TableNormal"/>
    <w:next w:val="TableGrid"/>
    <w:uiPriority w:val="59"/>
    <w:rsid w:val="00B0199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2024-03-13T07:57:00Z</dcterms:created>
  <dcterms:modified xsi:type="dcterms:W3CDTF">2024-03-13T07:57:00Z</dcterms:modified>
</cp:coreProperties>
</file>