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FB86A" w14:textId="77777777" w:rsidR="00603588" w:rsidRPr="00AF41B0" w:rsidRDefault="00603588" w:rsidP="00603588">
      <w:pPr>
        <w:bidi/>
        <w:spacing w:after="100" w:afterAutospacing="1"/>
        <w:ind w:left="0"/>
        <w:jc w:val="center"/>
        <w:rPr>
          <w:rFonts w:asciiTheme="majorBidi" w:hAnsiTheme="majorBidi" w:cstheme="majorBidi"/>
          <w:b/>
          <w:bCs/>
          <w:color w:val="FF0000"/>
          <w:lang w:bidi="ar-IQ"/>
        </w:rPr>
      </w:pPr>
      <w:r w:rsidRPr="00AF41B0">
        <w:rPr>
          <w:rFonts w:asciiTheme="majorBidi" w:hAnsiTheme="majorBidi" w:cstheme="majorBidi"/>
          <w:b/>
          <w:bCs/>
          <w:color w:val="FF0000"/>
          <w:rtl/>
          <w:lang w:bidi="ar-IQ"/>
        </w:rPr>
        <w:t>نموذج وصف المقرر</w:t>
      </w: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0491"/>
      </w:tblGrid>
      <w:tr w:rsidR="00603588" w:rsidRPr="002046FD" w14:paraId="18201133" w14:textId="77777777" w:rsidTr="0019166C">
        <w:trPr>
          <w:jc w:val="center"/>
        </w:trPr>
        <w:tc>
          <w:tcPr>
            <w:tcW w:w="10491" w:type="dxa"/>
          </w:tcPr>
          <w:p w14:paraId="5EA26C42" w14:textId="77777777" w:rsidR="00603588" w:rsidRPr="002046FD" w:rsidRDefault="00603588" w:rsidP="0019166C">
            <w:pPr>
              <w:bidi/>
              <w:ind w:left="0"/>
              <w:jc w:val="lowKashida"/>
              <w:rPr>
                <w:rFonts w:ascii="Simplified Arabic" w:hAnsi="Simplified Arabic" w:cs="Simplified Arabic"/>
                <w:b/>
                <w:bCs/>
                <w:color w:val="7030A0"/>
                <w:sz w:val="28"/>
                <w:szCs w:val="28"/>
                <w:rtl/>
              </w:rPr>
            </w:pPr>
            <w:r w:rsidRPr="002046FD">
              <w:rPr>
                <w:rFonts w:ascii="Simplified Arabic" w:hAnsi="Simplified Arabic" w:cs="Simplified Arabic"/>
                <w:b/>
                <w:bCs/>
                <w:color w:val="002060"/>
                <w:sz w:val="28"/>
                <w:szCs w:val="28"/>
                <w:rtl/>
                <w:lang w:bidi="ar-IQ"/>
              </w:rPr>
              <w:t>يوفر وصف البرنامج الأكاديمي هذا إيجازاً مقتضباً لأهم خصائص البرنامج ومخرجات التعلم المتوقعة من الطالب مبرهناً عم</w:t>
            </w:r>
            <w:r>
              <w:rPr>
                <w:rFonts w:ascii="Simplified Arabic" w:hAnsi="Simplified Arabic" w:cs="Simplified Arabic" w:hint="cs"/>
                <w:b/>
                <w:bCs/>
                <w:color w:val="002060"/>
                <w:sz w:val="28"/>
                <w:szCs w:val="28"/>
                <w:rtl/>
                <w:lang w:bidi="ar-IQ"/>
              </w:rPr>
              <w:t>ّ</w:t>
            </w:r>
            <w:r w:rsidRPr="002046FD">
              <w:rPr>
                <w:rFonts w:ascii="Simplified Arabic" w:hAnsi="Simplified Arabic" w:cs="Simplified Arabic"/>
                <w:b/>
                <w:bCs/>
                <w:color w:val="002060"/>
                <w:sz w:val="28"/>
                <w:szCs w:val="28"/>
                <w:rtl/>
                <w:lang w:bidi="ar-IQ"/>
              </w:rPr>
              <w:t>ا إذا كان قد حقق الاستفادة القصوى من الفرص المتاحة، ويصاحبه وصف لكل مقرر ضمن البرنامج.</w:t>
            </w:r>
          </w:p>
        </w:tc>
      </w:tr>
    </w:tbl>
    <w:p w14:paraId="21408741" w14:textId="77777777" w:rsidR="00603588" w:rsidRPr="007B5903" w:rsidRDefault="00603588" w:rsidP="00603588">
      <w:pPr>
        <w:bidi/>
        <w:spacing w:after="100" w:afterAutospacing="1"/>
        <w:ind w:left="0"/>
        <w:jc w:val="center"/>
        <w:rPr>
          <w:rFonts w:asciiTheme="majorBidi" w:hAnsiTheme="majorBidi" w:cstheme="majorBidi"/>
          <w:b/>
          <w:bCs/>
          <w:color w:val="FF0000"/>
          <w:rtl/>
          <w:lang w:bidi="ar-IQ"/>
        </w:rPr>
      </w:pPr>
    </w:p>
    <w:tbl>
      <w:tblPr>
        <w:tblStyle w:val="12"/>
        <w:bidiVisual/>
        <w:tblW w:w="98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688"/>
        <w:gridCol w:w="1397"/>
        <w:gridCol w:w="1400"/>
        <w:gridCol w:w="1056"/>
        <w:gridCol w:w="1253"/>
      </w:tblGrid>
      <w:tr w:rsidR="00603588" w:rsidRPr="007B5903" w14:paraId="60E31312" w14:textId="77777777" w:rsidTr="0019166C">
        <w:trPr>
          <w:jc w:val="center"/>
        </w:trPr>
        <w:tc>
          <w:tcPr>
            <w:tcW w:w="3164" w:type="dxa"/>
            <w:shd w:val="clear" w:color="auto" w:fill="C5E0B3" w:themeFill="accent6" w:themeFillTint="66"/>
            <w:vAlign w:val="center"/>
          </w:tcPr>
          <w:p w14:paraId="43918528"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 xml:space="preserve">اسم المقرر </w:t>
            </w:r>
          </w:p>
        </w:tc>
        <w:tc>
          <w:tcPr>
            <w:tcW w:w="1552" w:type="dxa"/>
            <w:shd w:val="clear" w:color="auto" w:fill="C5E0B3" w:themeFill="accent6" w:themeFillTint="66"/>
            <w:vAlign w:val="center"/>
          </w:tcPr>
          <w:p w14:paraId="40AE2061"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 xml:space="preserve">الرمز </w:t>
            </w:r>
          </w:p>
        </w:tc>
        <w:tc>
          <w:tcPr>
            <w:tcW w:w="1417" w:type="dxa"/>
            <w:shd w:val="clear" w:color="auto" w:fill="C5E0B3" w:themeFill="accent6" w:themeFillTint="66"/>
            <w:vAlign w:val="center"/>
          </w:tcPr>
          <w:p w14:paraId="731D02B3"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عدد الساعات النظرية</w:t>
            </w:r>
          </w:p>
        </w:tc>
        <w:tc>
          <w:tcPr>
            <w:tcW w:w="1421" w:type="dxa"/>
            <w:shd w:val="clear" w:color="auto" w:fill="C5E0B3" w:themeFill="accent6" w:themeFillTint="66"/>
            <w:vAlign w:val="center"/>
          </w:tcPr>
          <w:p w14:paraId="3AFD8896"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 xml:space="preserve">عدد الساعات العملية </w:t>
            </w:r>
          </w:p>
        </w:tc>
        <w:tc>
          <w:tcPr>
            <w:tcW w:w="1059" w:type="dxa"/>
            <w:shd w:val="clear" w:color="auto" w:fill="C5E0B3" w:themeFill="accent6" w:themeFillTint="66"/>
            <w:vAlign w:val="center"/>
          </w:tcPr>
          <w:p w14:paraId="2B6DAA33"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عدد الوحدات</w:t>
            </w:r>
          </w:p>
        </w:tc>
        <w:tc>
          <w:tcPr>
            <w:tcW w:w="1276" w:type="dxa"/>
            <w:shd w:val="clear" w:color="auto" w:fill="C5E0B3" w:themeFill="accent6" w:themeFillTint="66"/>
            <w:vAlign w:val="center"/>
          </w:tcPr>
          <w:p w14:paraId="292739D9" w14:textId="77777777" w:rsidR="00603588" w:rsidRPr="007B5903" w:rsidRDefault="00603588" w:rsidP="0019166C">
            <w:pPr>
              <w:tabs>
                <w:tab w:val="left" w:pos="2862"/>
              </w:tabs>
              <w:bidi/>
              <w:jc w:val="center"/>
              <w:rPr>
                <w:rFonts w:cs="Times New Roman"/>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pPr>
            <w:r w:rsidRPr="007B5903">
              <w:rPr>
                <w:rFonts w:cs="Times New Roman" w:hint="cs"/>
                <w:b/>
                <w:color w:val="FF0000"/>
                <w:sz w:val="32"/>
                <w:szCs w:val="32"/>
                <w:rtl/>
                <w:lang w:eastAsia="en-US" w:bidi="ar-IQ"/>
                <w14:shadow w14:blurRad="38100" w14:dist="38100" w14:dir="7020000" w14:sx="100000" w14:sy="100000" w14:kx="0" w14:ky="0" w14:algn="tl">
                  <w14:srgbClr w14:val="000000">
                    <w14:alpha w14:val="65000"/>
                  </w14:srgbClr>
                </w14:shadow>
                <w14:textOutline w14:w="12255" w14:cap="flat" w14:cmpd="dbl" w14:algn="ctr">
                  <w14:solidFill>
                    <w14:srgbClr w14:val="C0504D">
                      <w14:shade w14:val="85000"/>
                      <w14:satMod w14:val="155000"/>
                    </w14:srgbClr>
                  </w14:solidFill>
                  <w14:prstDash w14:val="solid"/>
                  <w14:miter w14:lim="0"/>
                </w14:textOutline>
              </w:rPr>
              <w:t xml:space="preserve">الفصل </w:t>
            </w:r>
          </w:p>
        </w:tc>
      </w:tr>
      <w:tr w:rsidR="00603588" w:rsidRPr="007B5903" w14:paraId="5DA9A561" w14:textId="77777777" w:rsidTr="0019166C">
        <w:trPr>
          <w:jc w:val="center"/>
        </w:trPr>
        <w:tc>
          <w:tcPr>
            <w:tcW w:w="3164" w:type="dxa"/>
            <w:shd w:val="clear" w:color="auto" w:fill="C5E0B3" w:themeFill="accent6" w:themeFillTint="66"/>
            <w:vAlign w:val="center"/>
          </w:tcPr>
          <w:p w14:paraId="025F8032"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مبادىء</w:t>
            </w: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الاقتصاد</w:t>
            </w:r>
          </w:p>
        </w:tc>
        <w:tc>
          <w:tcPr>
            <w:tcW w:w="1552" w:type="dxa"/>
            <w:vAlign w:val="center"/>
          </w:tcPr>
          <w:p w14:paraId="24C5ABCC" w14:textId="77777777" w:rsidR="00603588" w:rsidRPr="007B5903" w:rsidRDefault="00603588" w:rsidP="0019166C">
            <w:pPr>
              <w:tabs>
                <w:tab w:val="left" w:pos="2862"/>
              </w:tabs>
              <w:bidi/>
              <w:jc w:val="center"/>
              <w:rPr>
                <w:rFonts w:cs="Times New Roman"/>
                <w:b/>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b/>
                <w:color w:val="auto"/>
                <w:sz w:val="32"/>
                <w:szCs w:val="32"/>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TCMM112</w:t>
            </w:r>
          </w:p>
        </w:tc>
        <w:tc>
          <w:tcPr>
            <w:tcW w:w="1417" w:type="dxa"/>
            <w:vAlign w:val="center"/>
          </w:tcPr>
          <w:p w14:paraId="4E5C7C57"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1421" w:type="dxa"/>
            <w:vAlign w:val="center"/>
          </w:tcPr>
          <w:p w14:paraId="4D1AEE2C"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1059" w:type="dxa"/>
            <w:vAlign w:val="center"/>
          </w:tcPr>
          <w:p w14:paraId="1D2FDC49"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p>
        </w:tc>
        <w:tc>
          <w:tcPr>
            <w:tcW w:w="1276" w:type="dxa"/>
            <w:vAlign w:val="center"/>
          </w:tcPr>
          <w:p w14:paraId="5022AF3D"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الثاني</w:t>
            </w:r>
          </w:p>
        </w:tc>
      </w:tr>
      <w:tr w:rsidR="00603588" w:rsidRPr="007B5903" w14:paraId="147A488F" w14:textId="77777777" w:rsidTr="0019166C">
        <w:trPr>
          <w:jc w:val="center"/>
        </w:trPr>
        <w:tc>
          <w:tcPr>
            <w:tcW w:w="3164" w:type="dxa"/>
            <w:shd w:val="clear" w:color="auto" w:fill="C5E0B3" w:themeFill="accent6" w:themeFillTint="66"/>
            <w:vAlign w:val="center"/>
          </w:tcPr>
          <w:p w14:paraId="503A5B7F"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نوع المتطلب</w:t>
            </w:r>
          </w:p>
        </w:tc>
        <w:tc>
          <w:tcPr>
            <w:tcW w:w="2969" w:type="dxa"/>
            <w:gridSpan w:val="2"/>
            <w:vAlign w:val="center"/>
          </w:tcPr>
          <w:p w14:paraId="69D4E822"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كلية</w:t>
            </w:r>
          </w:p>
        </w:tc>
        <w:tc>
          <w:tcPr>
            <w:tcW w:w="1421" w:type="dxa"/>
            <w:shd w:val="clear" w:color="auto" w:fill="C5E0B3" w:themeFill="accent6" w:themeFillTint="66"/>
            <w:vAlign w:val="center"/>
          </w:tcPr>
          <w:p w14:paraId="27DA47C1"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نوع المقرر</w:t>
            </w:r>
          </w:p>
        </w:tc>
        <w:tc>
          <w:tcPr>
            <w:tcW w:w="2335" w:type="dxa"/>
            <w:gridSpan w:val="2"/>
            <w:vAlign w:val="center"/>
          </w:tcPr>
          <w:p w14:paraId="7BFF8410"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اجباري</w:t>
            </w:r>
          </w:p>
        </w:tc>
      </w:tr>
      <w:tr w:rsidR="00603588" w:rsidRPr="007B5903" w14:paraId="1047F238" w14:textId="77777777" w:rsidTr="0019166C">
        <w:trPr>
          <w:jc w:val="center"/>
        </w:trPr>
        <w:tc>
          <w:tcPr>
            <w:tcW w:w="3164" w:type="dxa"/>
            <w:shd w:val="clear" w:color="auto" w:fill="C5E0B3" w:themeFill="accent6" w:themeFillTint="66"/>
            <w:vAlign w:val="center"/>
          </w:tcPr>
          <w:p w14:paraId="323E5B69"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لغة التدريس </w:t>
            </w:r>
          </w:p>
        </w:tc>
        <w:tc>
          <w:tcPr>
            <w:tcW w:w="6725" w:type="dxa"/>
            <w:gridSpan w:val="5"/>
            <w:vAlign w:val="center"/>
          </w:tcPr>
          <w:p w14:paraId="1D458D3C"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اللغة العربية </w:t>
            </w:r>
          </w:p>
        </w:tc>
      </w:tr>
      <w:tr w:rsidR="00603588" w:rsidRPr="007B5903" w14:paraId="14A5E8F6" w14:textId="77777777" w:rsidTr="0019166C">
        <w:trPr>
          <w:jc w:val="center"/>
        </w:trPr>
        <w:tc>
          <w:tcPr>
            <w:tcW w:w="3164" w:type="dxa"/>
            <w:shd w:val="clear" w:color="auto" w:fill="C5E0B3" w:themeFill="accent6" w:themeFillTint="66"/>
            <w:vAlign w:val="center"/>
          </w:tcPr>
          <w:p w14:paraId="33240365" w14:textId="77777777" w:rsidR="00603588" w:rsidRPr="007B5903" w:rsidRDefault="00603588" w:rsidP="0019166C">
            <w:pPr>
              <w:tabs>
                <w:tab w:val="left" w:pos="2862"/>
              </w:tabs>
              <w:bidi/>
              <w:jc w:val="center"/>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الكتاب المنهجي</w:t>
            </w:r>
            <w:r w:rsidRPr="007B5903">
              <w:rPr>
                <w:rFonts w:cs="Arial"/>
                <w:bCs/>
                <w:color w:val="auto"/>
                <w:sz w:val="22"/>
                <w:szCs w:val="22"/>
                <w:rtl/>
                <w:lang w:eastAsia="en-US"/>
              </w:rPr>
              <w:t xml:space="preserve"> </w:t>
            </w:r>
            <w:r w:rsidRPr="007B5903">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المعتمد</w:t>
            </w:r>
            <w:r w:rsidRPr="007B5903">
              <w:rPr>
                <w:rFonts w:cs="Times New Roman" w:hint="cs"/>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6725" w:type="dxa"/>
            <w:gridSpan w:val="5"/>
            <w:vAlign w:val="center"/>
          </w:tcPr>
          <w:p w14:paraId="07A30440" w14:textId="77777777" w:rsidR="00603588" w:rsidRPr="007B5903" w:rsidRDefault="00603588" w:rsidP="00603588">
            <w:pPr>
              <w:numPr>
                <w:ilvl w:val="0"/>
                <w:numId w:val="1"/>
              </w:numPr>
              <w:tabs>
                <w:tab w:val="left" w:pos="2862"/>
              </w:tabs>
              <w:bidi/>
              <w:ind w:left="379" w:right="0" w:hanging="379"/>
              <w:contextualSpacing/>
              <w:rPr>
                <w:rFonts w:cs="Times New Roman"/>
                <w:bCs/>
                <w:color w:val="auto"/>
                <w:sz w:val="28"/>
                <w:szCs w:val="28"/>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bCs/>
                <w:color w:val="auto"/>
                <w:sz w:val="28"/>
                <w:szCs w:val="28"/>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مبادئ الأقتصاد / دار الحكمة1990/ موفق علي الخليل/ عدنان حسين.</w:t>
            </w:r>
          </w:p>
          <w:p w14:paraId="13E6B477" w14:textId="77777777" w:rsidR="00603588" w:rsidRPr="007B5903" w:rsidRDefault="00603588" w:rsidP="00603588">
            <w:pPr>
              <w:numPr>
                <w:ilvl w:val="0"/>
                <w:numId w:val="1"/>
              </w:numPr>
              <w:tabs>
                <w:tab w:val="left" w:pos="2862"/>
              </w:tabs>
              <w:bidi/>
              <w:ind w:left="379" w:right="0" w:hanging="379"/>
              <w:contextualSpacing/>
              <w:rPr>
                <w:rFonts w:cs="Times New Roman"/>
                <w:bCs/>
                <w:color w:val="auto"/>
                <w:sz w:val="32"/>
                <w:szCs w:val="32"/>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5903">
              <w:rPr>
                <w:rFonts w:cs="Times New Roman"/>
                <w:bCs/>
                <w:color w:val="auto"/>
                <w:sz w:val="28"/>
                <w:szCs w:val="28"/>
                <w:rtl/>
                <w:lang w:eastAsia="en-US"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اقتصاديات المالية العامة : د . سعيد علي العبيدي دار دجلة ، عمان2011</w:t>
            </w:r>
          </w:p>
        </w:tc>
      </w:tr>
    </w:tbl>
    <w:p w14:paraId="3BE6F3E5" w14:textId="77777777" w:rsidR="00603588" w:rsidRPr="007B5903" w:rsidRDefault="00603588" w:rsidP="00603588">
      <w:pPr>
        <w:bidi/>
        <w:spacing w:after="100" w:afterAutospacing="1"/>
        <w:ind w:left="0"/>
        <w:jc w:val="center"/>
        <w:rPr>
          <w:rFonts w:asciiTheme="majorBidi" w:hAnsiTheme="majorBidi" w:cstheme="majorBidi"/>
          <w:b/>
          <w:bCs/>
          <w:color w:val="FF0000"/>
          <w:rtl/>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782"/>
        <w:gridCol w:w="709"/>
      </w:tblGrid>
      <w:tr w:rsidR="00603588" w:rsidRPr="002046FD" w14:paraId="2C55AE33" w14:textId="77777777" w:rsidTr="0019166C">
        <w:trPr>
          <w:jc w:val="center"/>
        </w:trPr>
        <w:tc>
          <w:tcPr>
            <w:tcW w:w="9782" w:type="dxa"/>
            <w:shd w:val="clear" w:color="auto" w:fill="D9E2F3" w:themeFill="accent1" w:themeFillTint="33"/>
            <w:vAlign w:val="center"/>
          </w:tcPr>
          <w:p w14:paraId="26275975" w14:textId="77777777" w:rsidR="00603588" w:rsidRPr="009E6BE5" w:rsidRDefault="00603588" w:rsidP="0019166C">
            <w:pPr>
              <w:bidi/>
              <w:ind w:left="0"/>
              <w:jc w:val="center"/>
              <w:rPr>
                <w:rFonts w:asciiTheme="majorBidi" w:hAnsiTheme="majorBidi" w:cstheme="majorBidi"/>
                <w:b/>
                <w:bCs/>
                <w:color w:val="002060"/>
                <w:sz w:val="28"/>
                <w:szCs w:val="28"/>
                <w:rtl/>
                <w:lang w:bidi="ar-IQ"/>
              </w:rPr>
            </w:pPr>
          </w:p>
          <w:p w14:paraId="4E9F98FF" w14:textId="77777777" w:rsidR="00603588" w:rsidRPr="009E6BE5" w:rsidRDefault="00603588" w:rsidP="0019166C">
            <w:pPr>
              <w:bidi/>
              <w:ind w:left="0"/>
              <w:jc w:val="center"/>
              <w:rPr>
                <w:rFonts w:asciiTheme="majorBidi" w:hAnsiTheme="majorBidi" w:cstheme="majorBidi"/>
                <w:b/>
                <w:bCs/>
                <w:color w:val="002060"/>
                <w:sz w:val="28"/>
                <w:szCs w:val="28"/>
                <w:rtl/>
                <w:lang w:bidi="ar-IQ"/>
              </w:rPr>
            </w:pPr>
            <w:r w:rsidRPr="009E6BE5">
              <w:rPr>
                <w:rFonts w:asciiTheme="majorBidi" w:hAnsiTheme="majorBidi" w:cstheme="majorBidi"/>
                <w:b/>
                <w:bCs/>
                <w:color w:val="002060"/>
                <w:sz w:val="28"/>
                <w:szCs w:val="28"/>
                <w:rtl/>
                <w:lang w:bidi="ar-IQ"/>
              </w:rPr>
              <w:t xml:space="preserve">مخرجات </w:t>
            </w:r>
            <w:r>
              <w:rPr>
                <w:rFonts w:asciiTheme="majorBidi" w:hAnsiTheme="majorBidi" w:cstheme="majorBidi" w:hint="cs"/>
                <w:b/>
                <w:bCs/>
                <w:color w:val="002060"/>
                <w:sz w:val="28"/>
                <w:szCs w:val="28"/>
                <w:rtl/>
                <w:lang w:bidi="ar-IQ"/>
              </w:rPr>
              <w:t>المقرر</w:t>
            </w:r>
            <w:r w:rsidRPr="009E6BE5">
              <w:rPr>
                <w:rFonts w:asciiTheme="majorBidi" w:hAnsiTheme="majorBidi" w:cstheme="majorBidi"/>
                <w:b/>
                <w:bCs/>
                <w:color w:val="002060"/>
                <w:sz w:val="28"/>
                <w:szCs w:val="28"/>
                <w:rtl/>
                <w:lang w:bidi="ar-IQ"/>
              </w:rPr>
              <w:t xml:space="preserve"> وطرائق التعليم والتعلم والتقييم</w:t>
            </w:r>
          </w:p>
        </w:tc>
        <w:tc>
          <w:tcPr>
            <w:tcW w:w="709" w:type="dxa"/>
            <w:shd w:val="clear" w:color="auto" w:fill="D9E2F3" w:themeFill="accent1" w:themeFillTint="33"/>
            <w:vAlign w:val="center"/>
          </w:tcPr>
          <w:p w14:paraId="5BBD5104" w14:textId="77777777" w:rsidR="00603588" w:rsidRPr="00AF41B0" w:rsidRDefault="00603588" w:rsidP="0019166C">
            <w:pPr>
              <w:ind w:left="0"/>
              <w:jc w:val="center"/>
              <w:rPr>
                <w:rFonts w:ascii="Simplified Arabic" w:hAnsi="Simplified Arabic" w:cs="Simplified Arabic"/>
                <w:b/>
                <w:bCs/>
                <w:color w:val="auto"/>
                <w:sz w:val="28"/>
                <w:szCs w:val="28"/>
                <w:rtl/>
                <w:lang w:bidi="ar-IQ"/>
              </w:rPr>
            </w:pPr>
          </w:p>
          <w:p w14:paraId="08D9F341" w14:textId="77777777" w:rsidR="00603588" w:rsidRPr="00AF41B0" w:rsidRDefault="00603588" w:rsidP="0019166C">
            <w:pPr>
              <w:ind w:left="0"/>
              <w:jc w:val="center"/>
              <w:rPr>
                <w:rFonts w:ascii="Simplified Arabic" w:hAnsi="Simplified Arabic" w:cs="Simplified Arabic"/>
                <w:b/>
                <w:bCs/>
                <w:color w:val="auto"/>
                <w:sz w:val="28"/>
                <w:szCs w:val="28"/>
                <w:rtl/>
                <w:lang w:bidi="ar-IQ"/>
              </w:rPr>
            </w:pPr>
            <w:r w:rsidRPr="00AF41B0">
              <w:rPr>
                <w:rFonts w:ascii="Simplified Arabic" w:hAnsi="Simplified Arabic" w:cs="Simplified Arabic" w:hint="cs"/>
                <w:b/>
                <w:bCs/>
                <w:color w:val="auto"/>
                <w:sz w:val="28"/>
                <w:szCs w:val="28"/>
                <w:rtl/>
                <w:lang w:bidi="ar-IQ"/>
              </w:rPr>
              <w:t>9</w:t>
            </w:r>
          </w:p>
        </w:tc>
      </w:tr>
      <w:tr w:rsidR="00603588" w:rsidRPr="002046FD" w14:paraId="5DE5785D" w14:textId="77777777" w:rsidTr="0019166C">
        <w:trPr>
          <w:jc w:val="center"/>
        </w:trPr>
        <w:tc>
          <w:tcPr>
            <w:tcW w:w="10491" w:type="dxa"/>
            <w:gridSpan w:val="2"/>
            <w:shd w:val="clear" w:color="auto" w:fill="D9E2F3" w:themeFill="accent1" w:themeFillTint="33"/>
            <w:vAlign w:val="center"/>
          </w:tcPr>
          <w:p w14:paraId="6E08AD19" w14:textId="77777777" w:rsidR="00603588" w:rsidRPr="009E6BE5" w:rsidRDefault="00603588" w:rsidP="0019166C">
            <w:pPr>
              <w:bidi/>
              <w:ind w:left="0"/>
              <w:jc w:val="center"/>
              <w:rPr>
                <w:rFonts w:asciiTheme="majorBidi" w:hAnsiTheme="majorBidi" w:cstheme="majorBidi"/>
                <w:b/>
                <w:bCs/>
                <w:color w:val="002060"/>
                <w:sz w:val="28"/>
                <w:szCs w:val="28"/>
                <w:lang w:bidi="ar-IQ"/>
              </w:rPr>
            </w:pPr>
            <w:r w:rsidRPr="009E6BE5">
              <w:rPr>
                <w:rFonts w:asciiTheme="majorBidi" w:hAnsiTheme="majorBidi" w:cstheme="majorBidi"/>
                <w:b/>
                <w:bCs/>
                <w:color w:val="002060"/>
                <w:sz w:val="28"/>
                <w:szCs w:val="28"/>
                <w:rtl/>
                <w:lang w:bidi="ar-IQ"/>
              </w:rPr>
              <w:t>أ- الأهداف المعرفية</w:t>
            </w:r>
          </w:p>
        </w:tc>
      </w:tr>
      <w:tr w:rsidR="00603588" w:rsidRPr="002046FD" w14:paraId="6C163089" w14:textId="77777777" w:rsidTr="0019166C">
        <w:trPr>
          <w:jc w:val="center"/>
        </w:trPr>
        <w:tc>
          <w:tcPr>
            <w:tcW w:w="9782" w:type="dxa"/>
            <w:vAlign w:val="center"/>
          </w:tcPr>
          <w:p w14:paraId="4747715C" w14:textId="77777777" w:rsidR="00603588" w:rsidRPr="00AF41B0" w:rsidRDefault="00603588" w:rsidP="0019166C">
            <w:pPr>
              <w:autoSpaceDE w:val="0"/>
              <w:autoSpaceDN w:val="0"/>
              <w:bidi/>
              <w:adjustRightInd w:val="0"/>
              <w:ind w:left="0" w:right="0"/>
              <w:jc w:val="lowKashida"/>
              <w:rPr>
                <w:rFonts w:ascii="Simplified Arabic" w:hAnsi="Simplified Arabic" w:cs="Simplified Arabic"/>
                <w:color w:val="auto"/>
                <w:sz w:val="28"/>
                <w:szCs w:val="28"/>
                <w:lang w:eastAsia="en-US"/>
              </w:rPr>
            </w:pPr>
            <w:r w:rsidRPr="005B1F0D">
              <w:rPr>
                <w:rFonts w:ascii="Simplified Arabic" w:hAnsi="Simplified Arabic" w:cs="Simplified Arabic"/>
                <w:color w:val="auto"/>
                <w:sz w:val="28"/>
                <w:szCs w:val="28"/>
                <w:rtl/>
                <w:lang w:eastAsia="en-US"/>
              </w:rPr>
              <w:t>تزويد الطالب بموضوعات الاقتصاد التي لها تماس مباشر بالمحاسبة والتي تشكل خلفية علمية للطالب كالعرض والطلب وعناصر الانتاج والايرادات والتكاليف والدخل ومكوناته وكل ما يتعلق بالنفقات والايرادات والميزانية العامة وادوات السياسة المالية كالضرائب والقروض</w:t>
            </w:r>
            <w:r>
              <w:rPr>
                <w:rFonts w:ascii="Simplified Arabic" w:hAnsi="Simplified Arabic" w:cs="Simplified Arabic" w:hint="cs"/>
                <w:color w:val="auto"/>
                <w:sz w:val="28"/>
                <w:szCs w:val="28"/>
                <w:rtl/>
                <w:lang w:eastAsia="en-US"/>
              </w:rPr>
              <w:t>.</w:t>
            </w:r>
          </w:p>
        </w:tc>
        <w:tc>
          <w:tcPr>
            <w:tcW w:w="709" w:type="dxa"/>
            <w:vAlign w:val="center"/>
          </w:tcPr>
          <w:p w14:paraId="1AD4ADA4" w14:textId="77777777" w:rsidR="00603588" w:rsidRPr="00AF41B0" w:rsidRDefault="00603588" w:rsidP="0019166C">
            <w:pPr>
              <w:bidi/>
              <w:ind w:left="0"/>
              <w:jc w:val="center"/>
              <w:rPr>
                <w:rFonts w:ascii="Simplified Arabic" w:hAnsi="Simplified Arabic" w:cs="Simplified Arabic"/>
                <w:b/>
                <w:bCs/>
                <w:color w:val="auto"/>
                <w:sz w:val="28"/>
                <w:szCs w:val="28"/>
                <w:rtl/>
                <w:lang w:bidi="ar-IQ"/>
              </w:rPr>
            </w:pPr>
            <w:r w:rsidRPr="00AF41B0">
              <w:rPr>
                <w:rFonts w:ascii="Simplified Arabic" w:hAnsi="Simplified Arabic" w:cs="Simplified Arabic"/>
                <w:b/>
                <w:bCs/>
                <w:color w:val="auto"/>
                <w:sz w:val="28"/>
                <w:szCs w:val="28"/>
                <w:rtl/>
                <w:lang w:bidi="ar-IQ"/>
              </w:rPr>
              <w:t>أ-1</w:t>
            </w:r>
          </w:p>
        </w:tc>
      </w:tr>
      <w:tr w:rsidR="00603588" w:rsidRPr="002046FD" w14:paraId="7DD30DF5" w14:textId="77777777" w:rsidTr="0019166C">
        <w:trPr>
          <w:jc w:val="center"/>
        </w:trPr>
        <w:tc>
          <w:tcPr>
            <w:tcW w:w="10491" w:type="dxa"/>
            <w:gridSpan w:val="2"/>
            <w:shd w:val="clear" w:color="auto" w:fill="D9E2F3" w:themeFill="accent1" w:themeFillTint="33"/>
            <w:vAlign w:val="center"/>
          </w:tcPr>
          <w:p w14:paraId="2A50EE4F" w14:textId="77777777" w:rsidR="00603588" w:rsidRPr="009E6BE5" w:rsidRDefault="00603588" w:rsidP="0019166C">
            <w:pPr>
              <w:bidi/>
              <w:ind w:left="0"/>
              <w:jc w:val="center"/>
              <w:rPr>
                <w:rFonts w:asciiTheme="majorBidi" w:hAnsiTheme="majorBidi" w:cstheme="majorBidi"/>
                <w:b/>
                <w:bCs/>
                <w:color w:val="002060"/>
                <w:sz w:val="28"/>
                <w:szCs w:val="28"/>
                <w:lang w:bidi="ar-IQ"/>
              </w:rPr>
            </w:pPr>
            <w:r w:rsidRPr="009E6BE5">
              <w:rPr>
                <w:rFonts w:asciiTheme="majorBidi" w:hAnsiTheme="majorBidi" w:cstheme="majorBidi"/>
                <w:b/>
                <w:bCs/>
                <w:color w:val="002060"/>
                <w:sz w:val="28"/>
                <w:szCs w:val="28"/>
                <w:rtl/>
                <w:lang w:bidi="ar-IQ"/>
              </w:rPr>
              <w:t>ب- الأهداف المهاراتية الخاصة بالبرنامج</w:t>
            </w:r>
          </w:p>
        </w:tc>
      </w:tr>
      <w:tr w:rsidR="00603588" w:rsidRPr="002046FD" w14:paraId="4365C988" w14:textId="77777777" w:rsidTr="0019166C">
        <w:trPr>
          <w:jc w:val="center"/>
        </w:trPr>
        <w:tc>
          <w:tcPr>
            <w:tcW w:w="9782" w:type="dxa"/>
            <w:vAlign w:val="center"/>
          </w:tcPr>
          <w:p w14:paraId="24CB783A" w14:textId="77777777" w:rsidR="00603588" w:rsidRPr="005B1F0D" w:rsidRDefault="00603588" w:rsidP="0019166C">
            <w:pPr>
              <w:bidi/>
              <w:ind w:left="0"/>
              <w:rPr>
                <w:rFonts w:ascii="Simplified Arabic" w:hAnsi="Simplified Arabic" w:cs="Simplified Arabic"/>
                <w:color w:val="auto"/>
                <w:sz w:val="28"/>
                <w:szCs w:val="28"/>
              </w:rPr>
            </w:pPr>
            <w:r w:rsidRPr="005B1F0D">
              <w:rPr>
                <w:rFonts w:ascii="Simplified Arabic" w:hAnsi="Simplified Arabic" w:cs="Simplified Arabic"/>
                <w:color w:val="auto"/>
                <w:sz w:val="28"/>
                <w:szCs w:val="28"/>
                <w:rtl/>
              </w:rPr>
              <w:t xml:space="preserve">تعريف الطالب بمفردات الاقتصاد التي لها تماس مباشر بأختصاصه كالنفقات والايرادات والموازنة العامة للدولة والضرائب </w:t>
            </w:r>
            <w:r>
              <w:rPr>
                <w:rFonts w:ascii="Simplified Arabic" w:hAnsi="Simplified Arabic" w:cs="Simplified Arabic" w:hint="cs"/>
                <w:color w:val="auto"/>
                <w:sz w:val="28"/>
                <w:szCs w:val="28"/>
                <w:rtl/>
              </w:rPr>
              <w:t>.</w:t>
            </w:r>
          </w:p>
        </w:tc>
        <w:tc>
          <w:tcPr>
            <w:tcW w:w="709" w:type="dxa"/>
            <w:vAlign w:val="center"/>
          </w:tcPr>
          <w:p w14:paraId="2CD0053D" w14:textId="77777777" w:rsidR="00603588" w:rsidRPr="00AF41B0" w:rsidRDefault="00603588" w:rsidP="0019166C">
            <w:pPr>
              <w:bidi/>
              <w:ind w:left="0"/>
              <w:jc w:val="center"/>
              <w:rPr>
                <w:rFonts w:ascii="Simplified Arabic" w:hAnsi="Simplified Arabic" w:cs="Simplified Arabic"/>
                <w:b/>
                <w:bCs/>
                <w:color w:val="auto"/>
                <w:sz w:val="28"/>
                <w:szCs w:val="28"/>
                <w:rtl/>
                <w:lang w:bidi="ar-IQ"/>
              </w:rPr>
            </w:pPr>
            <w:r w:rsidRPr="00AF41B0">
              <w:rPr>
                <w:rFonts w:ascii="Simplified Arabic" w:hAnsi="Simplified Arabic" w:cs="Simplified Arabic"/>
                <w:b/>
                <w:bCs/>
                <w:color w:val="auto"/>
                <w:sz w:val="28"/>
                <w:szCs w:val="28"/>
                <w:rtl/>
                <w:lang w:bidi="ar-IQ"/>
              </w:rPr>
              <w:t>ب-1</w:t>
            </w:r>
          </w:p>
        </w:tc>
      </w:tr>
      <w:tr w:rsidR="00603588" w:rsidRPr="002046FD" w14:paraId="5D1F67CC" w14:textId="77777777" w:rsidTr="0019166C">
        <w:trPr>
          <w:jc w:val="center"/>
        </w:trPr>
        <w:tc>
          <w:tcPr>
            <w:tcW w:w="10491" w:type="dxa"/>
            <w:gridSpan w:val="2"/>
            <w:vAlign w:val="center"/>
          </w:tcPr>
          <w:p w14:paraId="32F12E1D" w14:textId="77777777" w:rsidR="00603588" w:rsidRPr="009E6BE5" w:rsidRDefault="00603588" w:rsidP="0019166C">
            <w:pPr>
              <w:shd w:val="clear" w:color="auto" w:fill="D9E2F3" w:themeFill="accent1" w:themeFillTint="33"/>
              <w:bidi/>
              <w:ind w:left="0"/>
              <w:jc w:val="center"/>
              <w:rPr>
                <w:rFonts w:asciiTheme="majorBidi" w:hAnsiTheme="majorBidi" w:cstheme="majorBidi"/>
                <w:b/>
                <w:bCs/>
                <w:color w:val="auto"/>
                <w:sz w:val="28"/>
                <w:szCs w:val="28"/>
                <w:lang w:bidi="ar-IQ"/>
              </w:rPr>
            </w:pPr>
            <w:r w:rsidRPr="009E6BE5">
              <w:rPr>
                <w:rFonts w:asciiTheme="majorBidi" w:hAnsiTheme="majorBidi" w:cstheme="majorBidi"/>
                <w:b/>
                <w:bCs/>
                <w:color w:val="auto"/>
                <w:sz w:val="28"/>
                <w:szCs w:val="28"/>
                <w:rtl/>
                <w:lang w:bidi="ar-IQ"/>
              </w:rPr>
              <w:t>طرائق التعليم والتعلم</w:t>
            </w:r>
          </w:p>
          <w:p w14:paraId="6982E1DA" w14:textId="77777777" w:rsidR="00603588" w:rsidRPr="009E6BE5" w:rsidRDefault="00603588" w:rsidP="0019166C">
            <w:pPr>
              <w:bidi/>
              <w:ind w:left="0"/>
              <w:jc w:val="center"/>
              <w:rPr>
                <w:rFonts w:ascii="Simplified Arabic" w:hAnsi="Simplified Arabic" w:cs="Simplified Arabic"/>
                <w:b/>
                <w:bCs/>
                <w:color w:val="auto"/>
                <w:sz w:val="28"/>
                <w:szCs w:val="28"/>
                <w:lang w:bidi="ar-IQ"/>
              </w:rPr>
            </w:pPr>
            <w:r w:rsidRPr="009E6BE5">
              <w:rPr>
                <w:rFonts w:ascii="Simplified Arabic" w:hAnsi="Simplified Arabic" w:cs="Simplified Arabic"/>
                <w:b/>
                <w:bCs/>
                <w:color w:val="auto"/>
                <w:sz w:val="28"/>
                <w:szCs w:val="28"/>
                <w:rtl/>
                <w:lang w:bidi="ar-IQ"/>
              </w:rPr>
              <w:t xml:space="preserve">((المحاضرات النظرية/ المحاضرات العملية/ الزيارات الميدانية/ حل </w:t>
            </w:r>
            <w:r w:rsidRPr="009E6BE5">
              <w:rPr>
                <w:rFonts w:ascii="Simplified Arabic" w:hAnsi="Simplified Arabic" w:cs="Simplified Arabic" w:hint="cs"/>
                <w:b/>
                <w:bCs/>
                <w:color w:val="auto"/>
                <w:sz w:val="28"/>
                <w:szCs w:val="28"/>
                <w:rtl/>
                <w:lang w:bidi="ar-IQ"/>
              </w:rPr>
              <w:t>الأمثلة</w:t>
            </w:r>
            <w:r w:rsidRPr="009E6BE5">
              <w:rPr>
                <w:rFonts w:ascii="Simplified Arabic" w:hAnsi="Simplified Arabic" w:cs="Simplified Arabic"/>
                <w:b/>
                <w:bCs/>
                <w:color w:val="auto"/>
                <w:sz w:val="28"/>
                <w:szCs w:val="28"/>
                <w:rtl/>
                <w:lang w:bidi="ar-IQ"/>
              </w:rPr>
              <w:t xml:space="preserve">/ </w:t>
            </w:r>
            <w:r w:rsidRPr="009E6BE5">
              <w:rPr>
                <w:rFonts w:ascii="Simplified Arabic" w:hAnsi="Simplified Arabic" w:cs="Simplified Arabic" w:hint="cs"/>
                <w:b/>
                <w:bCs/>
                <w:color w:val="auto"/>
                <w:sz w:val="28"/>
                <w:szCs w:val="28"/>
                <w:rtl/>
                <w:lang w:bidi="ar-IQ"/>
              </w:rPr>
              <w:t>حلقات نقاشية</w:t>
            </w:r>
            <w:r w:rsidRPr="009E6BE5">
              <w:rPr>
                <w:rFonts w:ascii="Simplified Arabic" w:hAnsi="Simplified Arabic" w:cs="Simplified Arabic"/>
                <w:b/>
                <w:bCs/>
                <w:color w:val="auto"/>
                <w:sz w:val="28"/>
                <w:szCs w:val="28"/>
                <w:rtl/>
                <w:lang w:bidi="ar-IQ"/>
              </w:rPr>
              <w:t>/ التدريب الصيفي))</w:t>
            </w:r>
          </w:p>
        </w:tc>
      </w:tr>
      <w:tr w:rsidR="00603588" w:rsidRPr="002046FD" w14:paraId="6B0973F8" w14:textId="77777777" w:rsidTr="0019166C">
        <w:trPr>
          <w:jc w:val="center"/>
        </w:trPr>
        <w:tc>
          <w:tcPr>
            <w:tcW w:w="10491" w:type="dxa"/>
            <w:gridSpan w:val="2"/>
            <w:vAlign w:val="center"/>
          </w:tcPr>
          <w:p w14:paraId="18DDE3C4" w14:textId="77777777" w:rsidR="00603588" w:rsidRPr="009E6BE5" w:rsidRDefault="00603588" w:rsidP="0019166C">
            <w:pPr>
              <w:shd w:val="clear" w:color="auto" w:fill="D9E2F3" w:themeFill="accent1" w:themeFillTint="33"/>
              <w:bidi/>
              <w:ind w:left="0"/>
              <w:jc w:val="center"/>
              <w:rPr>
                <w:rFonts w:asciiTheme="majorBidi" w:hAnsiTheme="majorBidi" w:cstheme="majorBidi"/>
                <w:b/>
                <w:bCs/>
                <w:color w:val="auto"/>
                <w:sz w:val="28"/>
                <w:szCs w:val="28"/>
                <w:lang w:bidi="ar-IQ"/>
              </w:rPr>
            </w:pPr>
            <w:r w:rsidRPr="009E6BE5">
              <w:rPr>
                <w:rFonts w:asciiTheme="majorBidi" w:hAnsiTheme="majorBidi" w:cstheme="majorBidi"/>
                <w:b/>
                <w:bCs/>
                <w:color w:val="auto"/>
                <w:sz w:val="28"/>
                <w:szCs w:val="28"/>
                <w:rtl/>
                <w:lang w:bidi="ar-IQ"/>
              </w:rPr>
              <w:t>طرائق التقييم</w:t>
            </w:r>
          </w:p>
          <w:p w14:paraId="137783D6" w14:textId="77777777" w:rsidR="00603588" w:rsidRPr="009E6BE5" w:rsidRDefault="00603588" w:rsidP="0019166C">
            <w:pPr>
              <w:bidi/>
              <w:ind w:left="0"/>
              <w:jc w:val="center"/>
              <w:rPr>
                <w:rFonts w:ascii="Simplified Arabic" w:hAnsi="Simplified Arabic" w:cs="Simplified Arabic"/>
                <w:b/>
                <w:bCs/>
                <w:color w:val="auto"/>
                <w:sz w:val="28"/>
                <w:szCs w:val="28"/>
                <w:lang w:bidi="ar-IQ"/>
              </w:rPr>
            </w:pPr>
            <w:r w:rsidRPr="009E6BE5">
              <w:rPr>
                <w:rFonts w:ascii="Simplified Arabic" w:hAnsi="Simplified Arabic" w:cs="Simplified Arabic"/>
                <w:b/>
                <w:bCs/>
                <w:color w:val="auto"/>
                <w:sz w:val="28"/>
                <w:szCs w:val="28"/>
                <w:rtl/>
                <w:lang w:bidi="ar-IQ"/>
              </w:rPr>
              <w:t>((الاختبارات الشفهية/ الاختبارات التحريرية/</w:t>
            </w:r>
            <w:r w:rsidRPr="009E6BE5">
              <w:rPr>
                <w:rFonts w:ascii="Simplified Arabic" w:hAnsi="Simplified Arabic" w:cs="Simplified Arabic" w:hint="cs"/>
                <w:b/>
                <w:bCs/>
                <w:color w:val="auto"/>
                <w:sz w:val="28"/>
                <w:szCs w:val="28"/>
                <w:rtl/>
                <w:lang w:bidi="ar-IQ"/>
              </w:rPr>
              <w:t xml:space="preserve"> </w:t>
            </w:r>
            <w:r w:rsidRPr="009E6BE5">
              <w:rPr>
                <w:rFonts w:ascii="Simplified Arabic" w:hAnsi="Simplified Arabic" w:cs="Simplified Arabic"/>
                <w:b/>
                <w:bCs/>
                <w:color w:val="auto"/>
                <w:sz w:val="28"/>
                <w:szCs w:val="28"/>
                <w:rtl/>
                <w:lang w:bidi="ar-IQ"/>
              </w:rPr>
              <w:t xml:space="preserve">التقارير </w:t>
            </w:r>
            <w:r w:rsidRPr="009E6BE5">
              <w:rPr>
                <w:rFonts w:ascii="Simplified Arabic" w:hAnsi="Simplified Arabic" w:cs="Simplified Arabic" w:hint="cs"/>
                <w:b/>
                <w:bCs/>
                <w:color w:val="auto"/>
                <w:sz w:val="28"/>
                <w:szCs w:val="28"/>
                <w:rtl/>
                <w:lang w:bidi="ar-IQ"/>
              </w:rPr>
              <w:t>الأسبوعية</w:t>
            </w:r>
            <w:r w:rsidRPr="009E6BE5">
              <w:rPr>
                <w:rFonts w:ascii="Simplified Arabic" w:hAnsi="Simplified Arabic" w:cs="Simplified Arabic"/>
                <w:b/>
                <w:bCs/>
                <w:color w:val="auto"/>
                <w:sz w:val="28"/>
                <w:szCs w:val="28"/>
                <w:rtl/>
                <w:lang w:bidi="ar-IQ"/>
              </w:rPr>
              <w:t>/ الحضور اليومي/ الامتحانات الفصلية والنهائية))</w:t>
            </w:r>
          </w:p>
        </w:tc>
      </w:tr>
      <w:tr w:rsidR="00603588" w:rsidRPr="002046FD" w14:paraId="3C3C6C42" w14:textId="77777777" w:rsidTr="0019166C">
        <w:trPr>
          <w:jc w:val="center"/>
        </w:trPr>
        <w:tc>
          <w:tcPr>
            <w:tcW w:w="10491" w:type="dxa"/>
            <w:gridSpan w:val="2"/>
            <w:shd w:val="clear" w:color="auto" w:fill="D9E2F3" w:themeFill="accent1" w:themeFillTint="33"/>
            <w:vAlign w:val="center"/>
          </w:tcPr>
          <w:p w14:paraId="64B2D904" w14:textId="77777777" w:rsidR="00603588" w:rsidRPr="009E6BE5" w:rsidRDefault="00603588" w:rsidP="0019166C">
            <w:pPr>
              <w:bidi/>
              <w:ind w:left="0"/>
              <w:jc w:val="center"/>
              <w:rPr>
                <w:rFonts w:asciiTheme="majorBidi" w:hAnsiTheme="majorBidi" w:cstheme="majorBidi"/>
                <w:b/>
                <w:bCs/>
                <w:color w:val="002060"/>
                <w:sz w:val="28"/>
                <w:szCs w:val="28"/>
                <w:lang w:bidi="ar-IQ"/>
              </w:rPr>
            </w:pPr>
            <w:r w:rsidRPr="009E6BE5">
              <w:rPr>
                <w:rFonts w:asciiTheme="majorBidi" w:hAnsiTheme="majorBidi" w:cstheme="majorBidi"/>
                <w:b/>
                <w:bCs/>
                <w:color w:val="002060"/>
                <w:sz w:val="28"/>
                <w:szCs w:val="28"/>
                <w:rtl/>
                <w:lang w:bidi="ar-IQ"/>
              </w:rPr>
              <w:lastRenderedPageBreak/>
              <w:t>ج- الأهداف الوجدانية والقيمية</w:t>
            </w:r>
          </w:p>
        </w:tc>
      </w:tr>
      <w:tr w:rsidR="00603588" w:rsidRPr="002046FD" w14:paraId="64BC9E77" w14:textId="77777777" w:rsidTr="0019166C">
        <w:trPr>
          <w:jc w:val="center"/>
        </w:trPr>
        <w:tc>
          <w:tcPr>
            <w:tcW w:w="9782" w:type="dxa"/>
            <w:vAlign w:val="center"/>
          </w:tcPr>
          <w:p w14:paraId="7511F8D7" w14:textId="77777777" w:rsidR="00603588" w:rsidRPr="009E6BE5" w:rsidRDefault="00603588" w:rsidP="0019166C">
            <w:pPr>
              <w:tabs>
                <w:tab w:val="left" w:pos="583"/>
              </w:tabs>
              <w:bidi/>
              <w:rPr>
                <w:rFonts w:ascii="Simplified Arabic" w:hAnsi="Simplified Arabic" w:cs="Simplified Arabic"/>
                <w:color w:val="auto"/>
                <w:sz w:val="28"/>
                <w:szCs w:val="28"/>
              </w:rPr>
            </w:pPr>
            <w:r w:rsidRPr="009E6BE5">
              <w:rPr>
                <w:rFonts w:ascii="Simplified Arabic" w:hAnsi="Simplified Arabic" w:cs="Simplified Arabic"/>
                <w:color w:val="auto"/>
                <w:sz w:val="28"/>
                <w:szCs w:val="28"/>
                <w:rtl/>
                <w:lang w:eastAsia="en-US"/>
              </w:rPr>
              <w:t>القيام بواجباته في</w:t>
            </w:r>
            <w:r w:rsidRPr="009E6BE5">
              <w:rPr>
                <w:rFonts w:ascii="Simplified Arabic" w:hAnsi="Simplified Arabic" w:cs="Simplified Arabic" w:hint="cs"/>
                <w:color w:val="auto"/>
                <w:sz w:val="28"/>
                <w:szCs w:val="28"/>
                <w:rtl/>
                <w:lang w:eastAsia="en-US"/>
              </w:rPr>
              <w:t xml:space="preserve"> </w:t>
            </w:r>
            <w:r w:rsidRPr="009E6BE5">
              <w:rPr>
                <w:rFonts w:ascii="Simplified Arabic" w:hAnsi="Simplified Arabic" w:cs="Simplified Arabic"/>
                <w:color w:val="auto"/>
                <w:sz w:val="28"/>
                <w:szCs w:val="28"/>
                <w:rtl/>
                <w:lang w:eastAsia="en-US"/>
              </w:rPr>
              <w:t>موقع العمل بدوافع مهني</w:t>
            </w:r>
            <w:r w:rsidRPr="009E6BE5">
              <w:rPr>
                <w:rFonts w:ascii="Simplified Arabic" w:hAnsi="Simplified Arabic" w:cs="Simplified Arabic" w:hint="cs"/>
                <w:color w:val="auto"/>
                <w:sz w:val="28"/>
                <w:szCs w:val="28"/>
                <w:rtl/>
                <w:lang w:eastAsia="en-US"/>
              </w:rPr>
              <w:t>ة</w:t>
            </w:r>
            <w:r w:rsidRPr="009E6BE5">
              <w:rPr>
                <w:rFonts w:ascii="Simplified Arabic" w:hAnsi="Simplified Arabic" w:cs="Simplified Arabic" w:hint="cs"/>
                <w:color w:val="auto"/>
                <w:sz w:val="28"/>
                <w:szCs w:val="28"/>
                <w:rtl/>
              </w:rPr>
              <w:t>.</w:t>
            </w:r>
          </w:p>
        </w:tc>
        <w:tc>
          <w:tcPr>
            <w:tcW w:w="709" w:type="dxa"/>
            <w:vAlign w:val="center"/>
          </w:tcPr>
          <w:p w14:paraId="4D843A47" w14:textId="77777777" w:rsidR="00603588" w:rsidRPr="009E6BE5" w:rsidRDefault="00603588" w:rsidP="0019166C">
            <w:pPr>
              <w:bidi/>
              <w:ind w:left="0"/>
              <w:jc w:val="center"/>
              <w:rPr>
                <w:rFonts w:ascii="Simplified Arabic" w:hAnsi="Simplified Arabic" w:cs="Simplified Arabic"/>
                <w:b/>
                <w:bCs/>
                <w:color w:val="auto"/>
                <w:sz w:val="28"/>
                <w:szCs w:val="28"/>
                <w:rtl/>
                <w:lang w:bidi="ar-IQ"/>
              </w:rPr>
            </w:pPr>
            <w:r w:rsidRPr="009E6BE5">
              <w:rPr>
                <w:rFonts w:ascii="Simplified Arabic" w:hAnsi="Simplified Arabic" w:cs="Simplified Arabic"/>
                <w:b/>
                <w:bCs/>
                <w:color w:val="auto"/>
                <w:sz w:val="28"/>
                <w:szCs w:val="28"/>
                <w:rtl/>
                <w:lang w:bidi="ar-IQ"/>
              </w:rPr>
              <w:t>ج-1</w:t>
            </w:r>
          </w:p>
        </w:tc>
      </w:tr>
      <w:tr w:rsidR="00603588" w:rsidRPr="002046FD" w14:paraId="259EA1EA" w14:textId="77777777" w:rsidTr="0019166C">
        <w:trPr>
          <w:jc w:val="center"/>
        </w:trPr>
        <w:tc>
          <w:tcPr>
            <w:tcW w:w="10491" w:type="dxa"/>
            <w:gridSpan w:val="2"/>
            <w:vAlign w:val="center"/>
          </w:tcPr>
          <w:p w14:paraId="331831EB" w14:textId="77777777" w:rsidR="00603588" w:rsidRPr="009E6BE5" w:rsidRDefault="00603588" w:rsidP="0019166C">
            <w:pPr>
              <w:shd w:val="clear" w:color="auto" w:fill="D9E2F3" w:themeFill="accent1" w:themeFillTint="33"/>
              <w:bidi/>
              <w:ind w:left="0"/>
              <w:jc w:val="center"/>
              <w:rPr>
                <w:rFonts w:asciiTheme="majorBidi" w:hAnsiTheme="majorBidi" w:cstheme="majorBidi"/>
                <w:b/>
                <w:bCs/>
                <w:color w:val="auto"/>
                <w:sz w:val="28"/>
                <w:szCs w:val="28"/>
                <w:lang w:bidi="ar-IQ"/>
              </w:rPr>
            </w:pPr>
            <w:r w:rsidRPr="009E6BE5">
              <w:rPr>
                <w:rFonts w:asciiTheme="majorBidi" w:hAnsiTheme="majorBidi" w:cstheme="majorBidi"/>
                <w:b/>
                <w:bCs/>
                <w:color w:val="auto"/>
                <w:sz w:val="28"/>
                <w:szCs w:val="28"/>
                <w:shd w:val="clear" w:color="auto" w:fill="D9E2F3" w:themeFill="accent1" w:themeFillTint="33"/>
                <w:rtl/>
                <w:lang w:bidi="ar-IQ"/>
              </w:rPr>
              <w:t>طرائق</w:t>
            </w:r>
            <w:r w:rsidRPr="009E6BE5">
              <w:rPr>
                <w:rFonts w:asciiTheme="majorBidi" w:hAnsiTheme="majorBidi" w:cstheme="majorBidi"/>
                <w:b/>
                <w:bCs/>
                <w:color w:val="auto"/>
                <w:sz w:val="28"/>
                <w:szCs w:val="28"/>
                <w:rtl/>
                <w:lang w:bidi="ar-IQ"/>
              </w:rPr>
              <w:t xml:space="preserve"> التعليم والتعلم</w:t>
            </w:r>
          </w:p>
          <w:p w14:paraId="423FD36C" w14:textId="77777777" w:rsidR="00603588" w:rsidRPr="009E6BE5" w:rsidRDefault="00603588" w:rsidP="0019166C">
            <w:pPr>
              <w:bidi/>
              <w:ind w:left="0"/>
              <w:jc w:val="center"/>
              <w:rPr>
                <w:rFonts w:ascii="Simplified Arabic" w:hAnsi="Simplified Arabic" w:cs="Simplified Arabic"/>
                <w:b/>
                <w:bCs/>
                <w:color w:val="auto"/>
                <w:sz w:val="28"/>
                <w:szCs w:val="28"/>
                <w:rtl/>
                <w:lang w:bidi="ar-IQ"/>
              </w:rPr>
            </w:pPr>
            <w:r w:rsidRPr="009E6BE5">
              <w:rPr>
                <w:rFonts w:ascii="Simplified Arabic" w:hAnsi="Simplified Arabic" w:cs="Simplified Arabic"/>
                <w:b/>
                <w:bCs/>
                <w:color w:val="auto"/>
                <w:sz w:val="28"/>
                <w:szCs w:val="28"/>
                <w:rtl/>
                <w:lang w:bidi="ar-IQ"/>
              </w:rPr>
              <w:t xml:space="preserve">((المحاضرات النظرية/ المحاضرات العملية/ الزيارات الميدانية/ حل </w:t>
            </w:r>
            <w:r w:rsidRPr="009E6BE5">
              <w:rPr>
                <w:rFonts w:ascii="Simplified Arabic" w:hAnsi="Simplified Arabic" w:cs="Simplified Arabic" w:hint="cs"/>
                <w:b/>
                <w:bCs/>
                <w:color w:val="auto"/>
                <w:sz w:val="28"/>
                <w:szCs w:val="28"/>
                <w:rtl/>
                <w:lang w:bidi="ar-IQ"/>
              </w:rPr>
              <w:t>الأمثلة</w:t>
            </w:r>
            <w:r w:rsidRPr="009E6BE5">
              <w:rPr>
                <w:rFonts w:ascii="Simplified Arabic" w:hAnsi="Simplified Arabic" w:cs="Simplified Arabic"/>
                <w:b/>
                <w:bCs/>
                <w:color w:val="auto"/>
                <w:sz w:val="28"/>
                <w:szCs w:val="28"/>
                <w:rtl/>
                <w:lang w:bidi="ar-IQ"/>
              </w:rPr>
              <w:t xml:space="preserve">/ </w:t>
            </w:r>
            <w:r w:rsidRPr="009E6BE5">
              <w:rPr>
                <w:rFonts w:ascii="Simplified Arabic" w:hAnsi="Simplified Arabic" w:cs="Simplified Arabic" w:hint="cs"/>
                <w:b/>
                <w:bCs/>
                <w:color w:val="auto"/>
                <w:sz w:val="28"/>
                <w:szCs w:val="28"/>
                <w:rtl/>
                <w:lang w:bidi="ar-IQ"/>
              </w:rPr>
              <w:t>حلقات نقاشية</w:t>
            </w:r>
            <w:r w:rsidRPr="009E6BE5">
              <w:rPr>
                <w:rFonts w:ascii="Simplified Arabic" w:hAnsi="Simplified Arabic" w:cs="Simplified Arabic"/>
                <w:b/>
                <w:bCs/>
                <w:color w:val="auto"/>
                <w:sz w:val="28"/>
                <w:szCs w:val="28"/>
                <w:rtl/>
                <w:lang w:bidi="ar-IQ"/>
              </w:rPr>
              <w:t>/ التدريب الصيفي))</w:t>
            </w:r>
          </w:p>
        </w:tc>
      </w:tr>
      <w:tr w:rsidR="00603588" w:rsidRPr="002046FD" w14:paraId="20274DA7" w14:textId="77777777" w:rsidTr="0019166C">
        <w:trPr>
          <w:jc w:val="center"/>
        </w:trPr>
        <w:tc>
          <w:tcPr>
            <w:tcW w:w="10491" w:type="dxa"/>
            <w:gridSpan w:val="2"/>
            <w:vAlign w:val="center"/>
          </w:tcPr>
          <w:p w14:paraId="51B65304" w14:textId="77777777" w:rsidR="00603588" w:rsidRPr="009E6BE5" w:rsidRDefault="00603588" w:rsidP="0019166C">
            <w:pPr>
              <w:shd w:val="clear" w:color="auto" w:fill="D9E2F3" w:themeFill="accent1" w:themeFillTint="33"/>
              <w:bidi/>
              <w:ind w:left="0"/>
              <w:jc w:val="center"/>
              <w:rPr>
                <w:rFonts w:asciiTheme="majorBidi" w:hAnsiTheme="majorBidi" w:cstheme="majorBidi"/>
                <w:b/>
                <w:bCs/>
                <w:color w:val="auto"/>
                <w:sz w:val="28"/>
                <w:szCs w:val="28"/>
                <w:lang w:bidi="ar-IQ"/>
              </w:rPr>
            </w:pPr>
            <w:r w:rsidRPr="009E6BE5">
              <w:rPr>
                <w:rFonts w:asciiTheme="majorBidi" w:hAnsiTheme="majorBidi" w:cstheme="majorBidi"/>
                <w:b/>
                <w:bCs/>
                <w:color w:val="auto"/>
                <w:sz w:val="28"/>
                <w:szCs w:val="28"/>
                <w:rtl/>
                <w:lang w:bidi="ar-IQ"/>
              </w:rPr>
              <w:t>طرائق التقييم</w:t>
            </w:r>
          </w:p>
          <w:p w14:paraId="5A9BA575" w14:textId="77777777" w:rsidR="00603588" w:rsidRPr="009E6BE5" w:rsidRDefault="00603588" w:rsidP="0019166C">
            <w:pPr>
              <w:bidi/>
              <w:ind w:left="0"/>
              <w:jc w:val="center"/>
              <w:rPr>
                <w:rFonts w:ascii="Simplified Arabic" w:hAnsi="Simplified Arabic" w:cs="Simplified Arabic"/>
                <w:b/>
                <w:bCs/>
                <w:color w:val="auto"/>
                <w:sz w:val="28"/>
                <w:szCs w:val="28"/>
                <w:lang w:bidi="ar-IQ"/>
              </w:rPr>
            </w:pPr>
            <w:r w:rsidRPr="009E6BE5">
              <w:rPr>
                <w:rFonts w:ascii="Simplified Arabic" w:hAnsi="Simplified Arabic" w:cs="Simplified Arabic"/>
                <w:b/>
                <w:bCs/>
                <w:color w:val="auto"/>
                <w:sz w:val="28"/>
                <w:szCs w:val="28"/>
                <w:rtl/>
                <w:lang w:bidi="ar-IQ"/>
              </w:rPr>
              <w:t>((الاختبارات الشفهية/ الاختبارات التحريرية/ الملاحظة/ السجل التراكمي للطالب))</w:t>
            </w:r>
          </w:p>
        </w:tc>
      </w:tr>
      <w:tr w:rsidR="00603588" w:rsidRPr="002046FD" w14:paraId="46FD8547" w14:textId="77777777" w:rsidTr="0019166C">
        <w:trPr>
          <w:jc w:val="center"/>
        </w:trPr>
        <w:tc>
          <w:tcPr>
            <w:tcW w:w="10491" w:type="dxa"/>
            <w:gridSpan w:val="2"/>
            <w:shd w:val="clear" w:color="auto" w:fill="D9E2F3" w:themeFill="accent1" w:themeFillTint="33"/>
            <w:vAlign w:val="center"/>
          </w:tcPr>
          <w:p w14:paraId="1EDAB279" w14:textId="77777777" w:rsidR="00603588" w:rsidRPr="002046FD" w:rsidRDefault="00603588" w:rsidP="0019166C">
            <w:pPr>
              <w:bidi/>
              <w:ind w:left="0"/>
              <w:jc w:val="center"/>
              <w:rPr>
                <w:rFonts w:ascii="Simplified Arabic" w:hAnsi="Simplified Arabic" w:cs="Simplified Arabic"/>
                <w:b/>
                <w:bCs/>
                <w:color w:val="002060"/>
                <w:sz w:val="28"/>
                <w:szCs w:val="28"/>
                <w:lang w:bidi="ar-IQ"/>
              </w:rPr>
            </w:pPr>
            <w:r w:rsidRPr="002046FD">
              <w:rPr>
                <w:rFonts w:ascii="Simplified Arabic" w:hAnsi="Simplified Arabic" w:cs="Simplified Arabic"/>
                <w:b/>
                <w:bCs/>
                <w:color w:val="002060"/>
                <w:sz w:val="28"/>
                <w:szCs w:val="28"/>
                <w:rtl/>
                <w:lang w:bidi="ar-IQ"/>
              </w:rPr>
              <w:t xml:space="preserve">د- المهارات العامة والتأهيلية المنقولة (المهارات </w:t>
            </w:r>
            <w:r w:rsidRPr="002046FD">
              <w:rPr>
                <w:rFonts w:ascii="Simplified Arabic" w:hAnsi="Simplified Arabic" w:cs="Simplified Arabic" w:hint="cs"/>
                <w:b/>
                <w:bCs/>
                <w:color w:val="002060"/>
                <w:sz w:val="28"/>
                <w:szCs w:val="28"/>
                <w:rtl/>
                <w:lang w:bidi="ar-IQ"/>
              </w:rPr>
              <w:t>الأخرى</w:t>
            </w:r>
            <w:r w:rsidRPr="002046FD">
              <w:rPr>
                <w:rFonts w:ascii="Simplified Arabic" w:hAnsi="Simplified Arabic" w:cs="Simplified Arabic"/>
                <w:b/>
                <w:bCs/>
                <w:color w:val="002060"/>
                <w:sz w:val="28"/>
                <w:szCs w:val="28"/>
                <w:rtl/>
                <w:lang w:bidi="ar-IQ"/>
              </w:rPr>
              <w:t xml:space="preserve"> المتعلقة بقابلية التوظيف والتطور الشخصي)</w:t>
            </w:r>
          </w:p>
        </w:tc>
      </w:tr>
      <w:tr w:rsidR="00603588" w:rsidRPr="002046FD" w14:paraId="026CE097" w14:textId="77777777" w:rsidTr="0019166C">
        <w:trPr>
          <w:jc w:val="center"/>
        </w:trPr>
        <w:tc>
          <w:tcPr>
            <w:tcW w:w="9782" w:type="dxa"/>
            <w:vAlign w:val="center"/>
          </w:tcPr>
          <w:p w14:paraId="06EECCEA" w14:textId="77777777" w:rsidR="00603588" w:rsidRPr="009E6BE5" w:rsidRDefault="00603588" w:rsidP="0019166C">
            <w:pPr>
              <w:bidi/>
              <w:ind w:left="0"/>
              <w:rPr>
                <w:rFonts w:asciiTheme="majorBidi" w:hAnsiTheme="majorBidi" w:cstheme="majorBidi"/>
                <w:b/>
                <w:bCs/>
                <w:color w:val="auto"/>
                <w:sz w:val="28"/>
                <w:szCs w:val="28"/>
                <w:lang w:bidi="ar-IQ"/>
              </w:rPr>
            </w:pPr>
            <w:r w:rsidRPr="009E6BE5">
              <w:rPr>
                <w:rFonts w:asciiTheme="majorBidi" w:hAnsiTheme="majorBidi" w:cstheme="majorBidi"/>
                <w:color w:val="auto"/>
                <w:sz w:val="28"/>
                <w:szCs w:val="28"/>
                <w:rtl/>
              </w:rPr>
              <w:t>تحسين مهاراتهم النقاشية</w:t>
            </w:r>
            <w:r w:rsidRPr="009E6BE5">
              <w:rPr>
                <w:rFonts w:asciiTheme="majorBidi" w:hAnsiTheme="majorBidi" w:cstheme="majorBidi"/>
                <w:b/>
                <w:bCs/>
                <w:color w:val="auto"/>
                <w:sz w:val="28"/>
                <w:szCs w:val="28"/>
                <w:rtl/>
                <w:lang w:bidi="ar-IQ"/>
              </w:rPr>
              <w:t>.</w:t>
            </w:r>
          </w:p>
        </w:tc>
        <w:tc>
          <w:tcPr>
            <w:tcW w:w="709" w:type="dxa"/>
            <w:vAlign w:val="center"/>
          </w:tcPr>
          <w:p w14:paraId="1237D180" w14:textId="77777777" w:rsidR="00603588" w:rsidRPr="009E6BE5" w:rsidRDefault="00603588" w:rsidP="0019166C">
            <w:pPr>
              <w:bidi/>
              <w:ind w:left="0"/>
              <w:jc w:val="center"/>
              <w:rPr>
                <w:rFonts w:ascii="Simplified Arabic" w:hAnsi="Simplified Arabic" w:cs="Simplified Arabic"/>
                <w:b/>
                <w:bCs/>
                <w:color w:val="auto"/>
                <w:sz w:val="28"/>
                <w:szCs w:val="28"/>
                <w:rtl/>
                <w:lang w:bidi="ar-IQ"/>
              </w:rPr>
            </w:pPr>
            <w:r w:rsidRPr="009E6BE5">
              <w:rPr>
                <w:rFonts w:ascii="Simplified Arabic" w:hAnsi="Simplified Arabic" w:cs="Simplified Arabic"/>
                <w:b/>
                <w:bCs/>
                <w:color w:val="auto"/>
                <w:sz w:val="28"/>
                <w:szCs w:val="28"/>
                <w:rtl/>
                <w:lang w:bidi="ar-IQ"/>
              </w:rPr>
              <w:t>د-1</w:t>
            </w:r>
          </w:p>
        </w:tc>
      </w:tr>
      <w:tr w:rsidR="00603588" w:rsidRPr="002046FD" w14:paraId="3B1C4D23" w14:textId="77777777" w:rsidTr="0019166C">
        <w:trPr>
          <w:jc w:val="center"/>
        </w:trPr>
        <w:tc>
          <w:tcPr>
            <w:tcW w:w="9782" w:type="dxa"/>
            <w:vAlign w:val="center"/>
          </w:tcPr>
          <w:p w14:paraId="25F0A01A" w14:textId="77777777" w:rsidR="00603588" w:rsidRPr="009E6BE5" w:rsidRDefault="00603588" w:rsidP="0019166C">
            <w:pPr>
              <w:bidi/>
              <w:ind w:left="0"/>
              <w:rPr>
                <w:rFonts w:asciiTheme="majorBidi" w:hAnsiTheme="majorBidi" w:cstheme="majorBidi"/>
                <w:b/>
                <w:bCs/>
                <w:color w:val="auto"/>
                <w:sz w:val="28"/>
                <w:szCs w:val="28"/>
                <w:lang w:bidi="ar-IQ"/>
              </w:rPr>
            </w:pPr>
            <w:r w:rsidRPr="009E6BE5">
              <w:rPr>
                <w:rFonts w:asciiTheme="majorBidi" w:hAnsiTheme="majorBidi" w:cstheme="majorBidi"/>
                <w:color w:val="auto"/>
                <w:sz w:val="28"/>
                <w:szCs w:val="28"/>
                <w:rtl/>
              </w:rPr>
              <w:t>رفع مدركاتهم البحثية ونقل الطالب من مرحلة التعليم إلى التعلم</w:t>
            </w:r>
            <w:r w:rsidRPr="009E6BE5">
              <w:rPr>
                <w:rFonts w:asciiTheme="majorBidi" w:hAnsiTheme="majorBidi" w:cstheme="majorBidi"/>
                <w:b/>
                <w:bCs/>
                <w:color w:val="auto"/>
                <w:sz w:val="28"/>
                <w:szCs w:val="28"/>
                <w:rtl/>
                <w:lang w:bidi="ar-IQ"/>
              </w:rPr>
              <w:t>.</w:t>
            </w:r>
          </w:p>
        </w:tc>
        <w:tc>
          <w:tcPr>
            <w:tcW w:w="709" w:type="dxa"/>
            <w:vAlign w:val="center"/>
          </w:tcPr>
          <w:p w14:paraId="1B3AD579" w14:textId="77777777" w:rsidR="00603588" w:rsidRPr="009E6BE5" w:rsidRDefault="00603588" w:rsidP="0019166C">
            <w:pPr>
              <w:bidi/>
              <w:ind w:left="0"/>
              <w:jc w:val="center"/>
              <w:rPr>
                <w:rFonts w:ascii="Simplified Arabic" w:hAnsi="Simplified Arabic" w:cs="Simplified Arabic"/>
                <w:b/>
                <w:bCs/>
                <w:color w:val="auto"/>
                <w:sz w:val="28"/>
                <w:szCs w:val="28"/>
                <w:rtl/>
                <w:lang w:bidi="ar-IQ"/>
              </w:rPr>
            </w:pPr>
            <w:r w:rsidRPr="009E6BE5">
              <w:rPr>
                <w:rFonts w:ascii="Simplified Arabic" w:hAnsi="Simplified Arabic" w:cs="Simplified Arabic"/>
                <w:b/>
                <w:bCs/>
                <w:color w:val="auto"/>
                <w:sz w:val="28"/>
                <w:szCs w:val="28"/>
                <w:rtl/>
                <w:lang w:bidi="ar-IQ"/>
              </w:rPr>
              <w:t>د-2</w:t>
            </w:r>
          </w:p>
        </w:tc>
      </w:tr>
    </w:tbl>
    <w:p w14:paraId="47C80ACF" w14:textId="77777777" w:rsidR="00603588" w:rsidRDefault="00603588" w:rsidP="00603588">
      <w:pPr>
        <w:bidi/>
        <w:spacing w:after="100" w:afterAutospacing="1"/>
        <w:ind w:left="0"/>
        <w:jc w:val="center"/>
        <w:rPr>
          <w:rFonts w:asciiTheme="majorBidi" w:hAnsiTheme="majorBidi" w:cstheme="majorBidi"/>
          <w:b/>
          <w:bCs/>
          <w:color w:val="FF0000"/>
          <w:rtl/>
          <w:lang w:bidi="ar-IQ"/>
        </w:rPr>
      </w:pPr>
    </w:p>
    <w:tbl>
      <w:tblPr>
        <w:tblStyle w:val="TableGrid"/>
        <w:tblpPr w:leftFromText="180" w:rightFromText="180" w:vertAnchor="text" w:tblpXSpec="center" w:tblpY="1"/>
        <w:tblOverlap w:val="never"/>
        <w:tblW w:w="0" w:type="auto"/>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009"/>
        <w:gridCol w:w="1003"/>
        <w:gridCol w:w="3145"/>
        <w:gridCol w:w="1913"/>
        <w:gridCol w:w="1077"/>
        <w:gridCol w:w="1167"/>
      </w:tblGrid>
      <w:tr w:rsidR="00603588" w14:paraId="0110F136" w14:textId="77777777" w:rsidTr="0019166C">
        <w:trPr>
          <w:jc w:val="center"/>
        </w:trPr>
        <w:tc>
          <w:tcPr>
            <w:tcW w:w="10557" w:type="dxa"/>
            <w:gridSpan w:val="6"/>
            <w:shd w:val="clear" w:color="auto" w:fill="D9E2F3" w:themeFill="accent1" w:themeFillTint="33"/>
            <w:vAlign w:val="center"/>
          </w:tcPr>
          <w:p w14:paraId="605391E5" w14:textId="77777777" w:rsidR="00603588" w:rsidRPr="009E6BE5" w:rsidRDefault="00603588" w:rsidP="0019166C">
            <w:pPr>
              <w:bidi/>
              <w:ind w:left="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r w:rsidRPr="009E6BE5">
              <w:rPr>
                <w:rFonts w:asciiTheme="majorBidi" w:hAnsiTheme="majorBidi" w:cstheme="majorBidi"/>
                <w:b/>
                <w:bCs/>
                <w:sz w:val="28"/>
                <w:szCs w:val="28"/>
                <w:rtl/>
                <w:lang w:bidi="ar-IQ"/>
              </w:rPr>
              <w:t>. بنية المقرر</w:t>
            </w:r>
          </w:p>
        </w:tc>
      </w:tr>
      <w:tr w:rsidR="00603588" w14:paraId="4159142C" w14:textId="77777777" w:rsidTr="0019166C">
        <w:trPr>
          <w:jc w:val="center"/>
        </w:trPr>
        <w:tc>
          <w:tcPr>
            <w:tcW w:w="915" w:type="dxa"/>
            <w:shd w:val="clear" w:color="auto" w:fill="D9E2F3" w:themeFill="accent1" w:themeFillTint="33"/>
            <w:vAlign w:val="center"/>
          </w:tcPr>
          <w:p w14:paraId="02025121" w14:textId="77777777" w:rsidR="00603588" w:rsidRPr="00D94E42" w:rsidRDefault="00603588" w:rsidP="0019166C">
            <w:pPr>
              <w:ind w:left="0"/>
              <w:jc w:val="center"/>
              <w:rPr>
                <w:rFonts w:asciiTheme="majorBidi" w:hAnsiTheme="majorBidi" w:cstheme="majorBidi"/>
                <w:b/>
                <w:bCs/>
                <w:color w:val="auto"/>
                <w:sz w:val="28"/>
                <w:szCs w:val="28"/>
                <w:lang w:bidi="ar-IQ"/>
              </w:rPr>
            </w:pPr>
            <w:r w:rsidRPr="00D94E42">
              <w:rPr>
                <w:rFonts w:asciiTheme="majorBidi" w:hAnsiTheme="majorBidi" w:cstheme="majorBidi"/>
                <w:b/>
                <w:bCs/>
                <w:color w:val="auto"/>
                <w:sz w:val="28"/>
                <w:szCs w:val="28"/>
                <w:rtl/>
                <w:lang w:bidi="ar-IQ"/>
              </w:rPr>
              <w:t>طريقة التقييم</w:t>
            </w:r>
          </w:p>
        </w:tc>
        <w:tc>
          <w:tcPr>
            <w:tcW w:w="1108" w:type="dxa"/>
            <w:shd w:val="clear" w:color="auto" w:fill="D9E2F3" w:themeFill="accent1" w:themeFillTint="33"/>
            <w:vAlign w:val="center"/>
          </w:tcPr>
          <w:p w14:paraId="2DEF0E6C" w14:textId="77777777" w:rsidR="00603588" w:rsidRPr="00D94E42" w:rsidRDefault="00603588" w:rsidP="0019166C">
            <w:pPr>
              <w:ind w:left="0"/>
              <w:jc w:val="center"/>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طريقة التعل</w:t>
            </w:r>
            <w:r>
              <w:rPr>
                <w:rFonts w:asciiTheme="majorBidi" w:hAnsiTheme="majorBidi" w:cstheme="majorBidi" w:hint="cs"/>
                <w:b/>
                <w:bCs/>
                <w:color w:val="auto"/>
                <w:sz w:val="28"/>
                <w:szCs w:val="28"/>
                <w:rtl/>
                <w:lang w:bidi="ar-IQ"/>
              </w:rPr>
              <w:t>ي</w:t>
            </w:r>
            <w:r w:rsidRPr="00D94E42">
              <w:rPr>
                <w:rFonts w:asciiTheme="majorBidi" w:hAnsiTheme="majorBidi" w:cstheme="majorBidi"/>
                <w:b/>
                <w:bCs/>
                <w:color w:val="auto"/>
                <w:sz w:val="28"/>
                <w:szCs w:val="28"/>
                <w:rtl/>
                <w:lang w:bidi="ar-IQ"/>
              </w:rPr>
              <w:t>م</w:t>
            </w:r>
          </w:p>
        </w:tc>
        <w:tc>
          <w:tcPr>
            <w:tcW w:w="3826" w:type="dxa"/>
            <w:shd w:val="clear" w:color="auto" w:fill="D9E2F3" w:themeFill="accent1" w:themeFillTint="33"/>
            <w:vAlign w:val="center"/>
          </w:tcPr>
          <w:p w14:paraId="47090363" w14:textId="77777777" w:rsidR="00603588" w:rsidRPr="00D94E42" w:rsidRDefault="00603588" w:rsidP="0019166C">
            <w:pPr>
              <w:ind w:left="0"/>
              <w:jc w:val="center"/>
              <w:rPr>
                <w:rFonts w:asciiTheme="majorBidi" w:hAnsiTheme="majorBidi" w:cstheme="majorBidi"/>
                <w:b/>
                <w:bCs/>
                <w:color w:val="auto"/>
                <w:sz w:val="28"/>
                <w:szCs w:val="28"/>
                <w:lang w:bidi="ar-IQ"/>
              </w:rPr>
            </w:pPr>
            <w:r w:rsidRPr="00D94E42">
              <w:rPr>
                <w:rFonts w:asciiTheme="majorBidi" w:hAnsiTheme="majorBidi" w:cstheme="majorBidi"/>
                <w:b/>
                <w:bCs/>
                <w:color w:val="auto"/>
                <w:sz w:val="28"/>
                <w:szCs w:val="28"/>
                <w:rtl/>
                <w:lang w:bidi="ar-IQ"/>
              </w:rPr>
              <w:t>اسم الموضوع</w:t>
            </w:r>
          </w:p>
        </w:tc>
        <w:tc>
          <w:tcPr>
            <w:tcW w:w="2319" w:type="dxa"/>
            <w:shd w:val="clear" w:color="auto" w:fill="D9E2F3" w:themeFill="accent1" w:themeFillTint="33"/>
            <w:vAlign w:val="center"/>
          </w:tcPr>
          <w:p w14:paraId="3FD3B65C" w14:textId="77777777" w:rsidR="00603588" w:rsidRPr="00D94E42" w:rsidRDefault="00603588" w:rsidP="0019166C">
            <w:pPr>
              <w:ind w:left="0"/>
              <w:jc w:val="center"/>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مخرجات التعلم المطلوبة</w:t>
            </w:r>
          </w:p>
        </w:tc>
        <w:tc>
          <w:tcPr>
            <w:tcW w:w="1121" w:type="dxa"/>
            <w:shd w:val="clear" w:color="auto" w:fill="D9E2F3" w:themeFill="accent1" w:themeFillTint="33"/>
            <w:vAlign w:val="center"/>
          </w:tcPr>
          <w:p w14:paraId="3807AADC" w14:textId="77777777" w:rsidR="00603588" w:rsidRPr="00D94E42" w:rsidRDefault="00603588" w:rsidP="0019166C">
            <w:pPr>
              <w:ind w:left="0"/>
              <w:jc w:val="center"/>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الساعات</w:t>
            </w:r>
          </w:p>
        </w:tc>
        <w:tc>
          <w:tcPr>
            <w:tcW w:w="1268" w:type="dxa"/>
            <w:shd w:val="clear" w:color="auto" w:fill="D9E2F3" w:themeFill="accent1" w:themeFillTint="33"/>
            <w:vAlign w:val="center"/>
          </w:tcPr>
          <w:p w14:paraId="19327FAF" w14:textId="77777777" w:rsidR="00603588" w:rsidRPr="00D94E42" w:rsidRDefault="00603588" w:rsidP="0019166C">
            <w:pPr>
              <w:tabs>
                <w:tab w:val="center" w:pos="345"/>
              </w:tabs>
              <w:ind w:left="0"/>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ab/>
              <w:t>الاسبوع</w:t>
            </w:r>
          </w:p>
        </w:tc>
      </w:tr>
      <w:tr w:rsidR="00603588" w14:paraId="6E13881C" w14:textId="77777777" w:rsidTr="0019166C">
        <w:trPr>
          <w:jc w:val="center"/>
        </w:trPr>
        <w:tc>
          <w:tcPr>
            <w:tcW w:w="915" w:type="dxa"/>
            <w:shd w:val="clear" w:color="auto" w:fill="FFFFFF" w:themeFill="background1"/>
            <w:vAlign w:val="center"/>
          </w:tcPr>
          <w:p w14:paraId="1167AD49"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516F8011"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3D90EF02"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مفهوم علم الاقتصاد ،الحاجات البشرية ووسائل اشباعها ، المشكلة الاقتصادية ،اركان المشكلة الاقتصادية، انماط حل المشكلة الاقتصادية </w:t>
            </w:r>
            <w:r w:rsidRPr="007B5903">
              <w:rPr>
                <w:rFonts w:ascii="Arial" w:hAnsi="Arial" w:cs="Arial" w:hint="cs"/>
                <w:b/>
                <w:bCs/>
                <w:sz w:val="24"/>
                <w:szCs w:val="24"/>
                <w:rtl/>
              </w:rPr>
              <w:t xml:space="preserve"> . </w:t>
            </w:r>
          </w:p>
        </w:tc>
        <w:tc>
          <w:tcPr>
            <w:tcW w:w="2319" w:type="dxa"/>
            <w:shd w:val="clear" w:color="auto" w:fill="FFFFFF" w:themeFill="background1"/>
            <w:vAlign w:val="center"/>
          </w:tcPr>
          <w:p w14:paraId="7C2DE99A"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0867BCE6"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0EC67217"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الأول</w:t>
            </w:r>
          </w:p>
        </w:tc>
      </w:tr>
      <w:tr w:rsidR="00603588" w14:paraId="6AB5EFB9" w14:textId="77777777" w:rsidTr="0019166C">
        <w:trPr>
          <w:jc w:val="center"/>
        </w:trPr>
        <w:tc>
          <w:tcPr>
            <w:tcW w:w="915" w:type="dxa"/>
            <w:shd w:val="clear" w:color="auto" w:fill="FFFFFF" w:themeFill="background1"/>
            <w:vAlign w:val="center"/>
          </w:tcPr>
          <w:p w14:paraId="7E599D5E"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4EF72173"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79CB0DD1"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الطلب ،مفهوم الطلب ، قانون الطلب ، جدول الطلب ،منحنى الطلب ، دالة الطلب ، العوامل المؤثرة في الطلب ،تغيرات الطلب والكمية المطلوبة </w:t>
            </w:r>
            <w:r w:rsidRPr="007B5903">
              <w:rPr>
                <w:rFonts w:ascii="Arial" w:hAnsi="Arial" w:cs="Arial" w:hint="cs"/>
                <w:b/>
                <w:bCs/>
                <w:sz w:val="24"/>
                <w:szCs w:val="24"/>
                <w:rtl/>
              </w:rPr>
              <w:t>.</w:t>
            </w:r>
          </w:p>
        </w:tc>
        <w:tc>
          <w:tcPr>
            <w:tcW w:w="2319" w:type="dxa"/>
            <w:shd w:val="clear" w:color="auto" w:fill="FFFFFF" w:themeFill="background1"/>
            <w:vAlign w:val="center"/>
          </w:tcPr>
          <w:p w14:paraId="7DDE1158"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4B4C5813"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4ADBBB86"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الثاني</w:t>
            </w:r>
          </w:p>
        </w:tc>
      </w:tr>
      <w:tr w:rsidR="00603588" w14:paraId="7B2B42B8" w14:textId="77777777" w:rsidTr="0019166C">
        <w:trPr>
          <w:jc w:val="center"/>
        </w:trPr>
        <w:tc>
          <w:tcPr>
            <w:tcW w:w="915" w:type="dxa"/>
            <w:shd w:val="clear" w:color="auto" w:fill="FFFFFF" w:themeFill="background1"/>
            <w:vAlign w:val="center"/>
          </w:tcPr>
          <w:p w14:paraId="60BA898F"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6F3C2EBA"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72D99878"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مرونات الطلب (السعرية) وكيفية احتسابها </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20BB1A06"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44E21758"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30A66988"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الثالث</w:t>
            </w:r>
          </w:p>
        </w:tc>
      </w:tr>
      <w:tr w:rsidR="00603588" w14:paraId="07925FE0" w14:textId="77777777" w:rsidTr="0019166C">
        <w:trPr>
          <w:jc w:val="center"/>
        </w:trPr>
        <w:tc>
          <w:tcPr>
            <w:tcW w:w="915" w:type="dxa"/>
            <w:shd w:val="clear" w:color="auto" w:fill="FFFFFF" w:themeFill="background1"/>
            <w:vAlign w:val="center"/>
          </w:tcPr>
          <w:p w14:paraId="45AB9583"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6293A86A"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55B0E4F1"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مرونات</w:t>
            </w:r>
            <w:r w:rsidRPr="007B5903">
              <w:rPr>
                <w:rFonts w:ascii="Simplified Arabic" w:hAnsi="Simplified Arabic" w:cs="Simplified Arabic" w:hint="cs"/>
                <w:b/>
                <w:bCs/>
                <w:sz w:val="24"/>
                <w:szCs w:val="24"/>
                <w:rtl/>
              </w:rPr>
              <w:t xml:space="preserve"> </w:t>
            </w:r>
            <w:r w:rsidRPr="007B5903">
              <w:rPr>
                <w:rFonts w:ascii="Simplified Arabic" w:hAnsi="Simplified Arabic" w:cs="Simplified Arabic"/>
                <w:b/>
                <w:bCs/>
                <w:sz w:val="24"/>
                <w:szCs w:val="24"/>
                <w:rtl/>
              </w:rPr>
              <w:t>الطلب(الد</w:t>
            </w:r>
            <w:r w:rsidRPr="007B5903">
              <w:rPr>
                <w:rFonts w:ascii="Simplified Arabic" w:hAnsi="Simplified Arabic" w:cs="Simplified Arabic" w:hint="cs"/>
                <w:b/>
                <w:bCs/>
                <w:sz w:val="24"/>
                <w:szCs w:val="24"/>
                <w:rtl/>
              </w:rPr>
              <w:t>ا</w:t>
            </w:r>
            <w:r w:rsidRPr="007B5903">
              <w:rPr>
                <w:rFonts w:ascii="Simplified Arabic" w:hAnsi="Simplified Arabic" w:cs="Simplified Arabic"/>
                <w:b/>
                <w:bCs/>
                <w:sz w:val="24"/>
                <w:szCs w:val="24"/>
                <w:rtl/>
              </w:rPr>
              <w:t>خلية</w:t>
            </w:r>
            <w:r w:rsidRPr="007B5903">
              <w:rPr>
                <w:rFonts w:ascii="Simplified Arabic" w:hAnsi="Simplified Arabic" w:cs="Simplified Arabic" w:hint="cs"/>
                <w:b/>
                <w:bCs/>
                <w:sz w:val="24"/>
                <w:szCs w:val="24"/>
                <w:rtl/>
              </w:rPr>
              <w:t xml:space="preserve"> </w:t>
            </w:r>
            <w:r w:rsidRPr="007B5903">
              <w:rPr>
                <w:rFonts w:ascii="Simplified Arabic" w:hAnsi="Simplified Arabic" w:cs="Simplified Arabic"/>
                <w:b/>
                <w:bCs/>
                <w:sz w:val="24"/>
                <w:szCs w:val="24"/>
                <w:rtl/>
              </w:rPr>
              <w:t>،والمتقاطعة)وكيفية</w:t>
            </w:r>
            <w:r w:rsidRPr="007B5903">
              <w:rPr>
                <w:rFonts w:ascii="Simplified Arabic" w:hAnsi="Simplified Arabic" w:cs="Simplified Arabic" w:hint="cs"/>
                <w:b/>
                <w:bCs/>
                <w:sz w:val="24"/>
                <w:szCs w:val="24"/>
                <w:rtl/>
              </w:rPr>
              <w:t xml:space="preserve"> </w:t>
            </w:r>
            <w:r w:rsidRPr="007B5903">
              <w:rPr>
                <w:rFonts w:ascii="Simplified Arabic" w:hAnsi="Simplified Arabic" w:cs="Simplified Arabic"/>
                <w:b/>
                <w:bCs/>
                <w:sz w:val="24"/>
                <w:szCs w:val="24"/>
                <w:rtl/>
              </w:rPr>
              <w:t>احتسابها</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7E4BC3BE"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3BA15A31"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380DE18B"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الرابع</w:t>
            </w:r>
          </w:p>
        </w:tc>
      </w:tr>
      <w:tr w:rsidR="00603588" w14:paraId="3CB42C3A" w14:textId="77777777" w:rsidTr="0019166C">
        <w:trPr>
          <w:jc w:val="center"/>
        </w:trPr>
        <w:tc>
          <w:tcPr>
            <w:tcW w:w="915" w:type="dxa"/>
            <w:shd w:val="clear" w:color="auto" w:fill="FFFFFF" w:themeFill="background1"/>
            <w:vAlign w:val="center"/>
          </w:tcPr>
          <w:p w14:paraId="1574C7B4"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3C1E0820"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672A9541" w14:textId="77777777" w:rsidR="00603588" w:rsidRPr="007B5903" w:rsidRDefault="00603588" w:rsidP="0019166C">
            <w:pPr>
              <w:spacing w:line="216" w:lineRule="atLeast"/>
              <w:jc w:val="right"/>
              <w:rPr>
                <w:rFonts w:ascii="Arial" w:hAnsi="Arial" w:cs="Arial"/>
                <w:b/>
                <w:bCs/>
                <w:sz w:val="24"/>
                <w:szCs w:val="24"/>
                <w:rtl/>
              </w:rPr>
            </w:pPr>
            <w:r w:rsidRPr="007B5903">
              <w:rPr>
                <w:rFonts w:cs="Simplified Arabic"/>
                <w:b/>
                <w:bCs/>
                <w:sz w:val="24"/>
                <w:szCs w:val="24"/>
                <w:rtl/>
              </w:rPr>
              <w:t>العرض , مفهوم العرض , قانون العرض , جدول العرض , م</w:t>
            </w:r>
            <w:r w:rsidRPr="007B5903">
              <w:rPr>
                <w:rFonts w:cs="Simplified Arabic" w:hint="cs"/>
                <w:b/>
                <w:bCs/>
                <w:sz w:val="24"/>
                <w:szCs w:val="24"/>
                <w:rtl/>
              </w:rPr>
              <w:t>نحنى</w:t>
            </w:r>
            <w:r w:rsidRPr="007B5903">
              <w:rPr>
                <w:rFonts w:cs="Simplified Arabic"/>
                <w:b/>
                <w:bCs/>
                <w:sz w:val="24"/>
                <w:szCs w:val="24"/>
                <w:rtl/>
              </w:rPr>
              <w:t xml:space="preserve"> العرض , العوامل المؤثرة في العرض مرونة العرض وكيفية احتسابها </w:t>
            </w:r>
            <w:r w:rsidRPr="007B5903">
              <w:rPr>
                <w:rFonts w:cs="Simplified Arabic" w:hint="cs"/>
                <w:b/>
                <w:bCs/>
                <w:sz w:val="24"/>
                <w:szCs w:val="24"/>
                <w:rtl/>
              </w:rPr>
              <w:t>.</w:t>
            </w:r>
          </w:p>
        </w:tc>
        <w:tc>
          <w:tcPr>
            <w:tcW w:w="2319" w:type="dxa"/>
            <w:shd w:val="clear" w:color="auto" w:fill="FFFFFF" w:themeFill="background1"/>
            <w:vAlign w:val="center"/>
          </w:tcPr>
          <w:p w14:paraId="67ACD273"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6C127EEF"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1C9C8C04"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الخامس</w:t>
            </w:r>
          </w:p>
        </w:tc>
      </w:tr>
      <w:tr w:rsidR="00603588" w14:paraId="690AB38B" w14:textId="77777777" w:rsidTr="0019166C">
        <w:trPr>
          <w:jc w:val="center"/>
        </w:trPr>
        <w:tc>
          <w:tcPr>
            <w:tcW w:w="915" w:type="dxa"/>
            <w:shd w:val="clear" w:color="auto" w:fill="FFFFFF" w:themeFill="background1"/>
            <w:vAlign w:val="center"/>
          </w:tcPr>
          <w:p w14:paraId="67117E71"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lastRenderedPageBreak/>
              <w:t>الاختبارات والتقارير</w:t>
            </w:r>
          </w:p>
        </w:tc>
        <w:tc>
          <w:tcPr>
            <w:tcW w:w="1108" w:type="dxa"/>
            <w:shd w:val="clear" w:color="auto" w:fill="FFFFFF" w:themeFill="background1"/>
            <w:vAlign w:val="center"/>
          </w:tcPr>
          <w:p w14:paraId="252C98EF"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3AF3C12C"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السعر التوازني ، اثر فرض الضرائب ومنح الاعانات على الانتاج وعلى السعر والكمية التوازنية</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34467F3D"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0F8C213A"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0DE36E4A"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السادس</w:t>
            </w:r>
          </w:p>
        </w:tc>
      </w:tr>
      <w:tr w:rsidR="00603588" w14:paraId="0FB5D71B" w14:textId="77777777" w:rsidTr="0019166C">
        <w:trPr>
          <w:jc w:val="center"/>
        </w:trPr>
        <w:tc>
          <w:tcPr>
            <w:tcW w:w="915" w:type="dxa"/>
            <w:shd w:val="clear" w:color="auto" w:fill="FFFFFF" w:themeFill="background1"/>
            <w:vAlign w:val="center"/>
          </w:tcPr>
          <w:p w14:paraId="5A96D135"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66E4C5CE"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71854AB9"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الانتاج ، مفهوم الانتاج ، دالة الانتاج ، عناصر الانتاج ، قانون الغلة المتناقصة</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219081B6"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3FCCE92D"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331A36D2"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السابع</w:t>
            </w:r>
          </w:p>
        </w:tc>
      </w:tr>
      <w:tr w:rsidR="00603588" w14:paraId="28E27D18" w14:textId="77777777" w:rsidTr="0019166C">
        <w:trPr>
          <w:jc w:val="center"/>
        </w:trPr>
        <w:tc>
          <w:tcPr>
            <w:tcW w:w="915" w:type="dxa"/>
            <w:shd w:val="clear" w:color="auto" w:fill="FFFFFF" w:themeFill="background1"/>
            <w:vAlign w:val="center"/>
          </w:tcPr>
          <w:p w14:paraId="4E09DEDB"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6BB74C4D"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71F71085"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التكاليف ،مفهوم التكاليف ، انواع التكاليف ، كيفية احتساب التكاليف</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2E41A38C"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272BF49F"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5C544B88"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الثامن</w:t>
            </w:r>
          </w:p>
        </w:tc>
      </w:tr>
      <w:tr w:rsidR="00603588" w14:paraId="79AFB0CC" w14:textId="77777777" w:rsidTr="0019166C">
        <w:trPr>
          <w:jc w:val="center"/>
        </w:trPr>
        <w:tc>
          <w:tcPr>
            <w:tcW w:w="915" w:type="dxa"/>
            <w:shd w:val="clear" w:color="auto" w:fill="FFFFFF" w:themeFill="background1"/>
            <w:vAlign w:val="center"/>
          </w:tcPr>
          <w:p w14:paraId="13E5CFA6"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725BC32E"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455BBE89"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الايرادات ، مفهوم الايرادات ،انواع الايرادات ، كيفية احتساب الايرادات</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6BA96D4D"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5DD31383"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05A08234"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التاسع</w:t>
            </w:r>
          </w:p>
        </w:tc>
      </w:tr>
      <w:tr w:rsidR="00603588" w14:paraId="777658C9" w14:textId="77777777" w:rsidTr="0019166C">
        <w:trPr>
          <w:jc w:val="center"/>
        </w:trPr>
        <w:tc>
          <w:tcPr>
            <w:tcW w:w="915" w:type="dxa"/>
            <w:shd w:val="clear" w:color="auto" w:fill="FFFFFF" w:themeFill="background1"/>
            <w:vAlign w:val="center"/>
          </w:tcPr>
          <w:p w14:paraId="641E6CE1"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7E43EDCB"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0F0680D5"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الاسواق ، مفهوم السوق ووظائفه وانواعه </w:t>
            </w:r>
            <w:r w:rsidRPr="007B5903">
              <w:rPr>
                <w:rFonts w:ascii="Arial" w:hAnsi="Arial" w:cs="Arial" w:hint="cs"/>
                <w:b/>
                <w:bCs/>
                <w:sz w:val="24"/>
                <w:szCs w:val="24"/>
                <w:rtl/>
              </w:rPr>
              <w:t>.</w:t>
            </w:r>
          </w:p>
        </w:tc>
        <w:tc>
          <w:tcPr>
            <w:tcW w:w="2319" w:type="dxa"/>
            <w:shd w:val="clear" w:color="auto" w:fill="FFFFFF" w:themeFill="background1"/>
            <w:vAlign w:val="center"/>
          </w:tcPr>
          <w:p w14:paraId="07891711"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314696AE"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7C0F7131"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العاشر</w:t>
            </w:r>
          </w:p>
        </w:tc>
      </w:tr>
      <w:tr w:rsidR="00603588" w14:paraId="56BCEDED" w14:textId="77777777" w:rsidTr="0019166C">
        <w:trPr>
          <w:jc w:val="center"/>
        </w:trPr>
        <w:tc>
          <w:tcPr>
            <w:tcW w:w="915" w:type="dxa"/>
            <w:shd w:val="clear" w:color="auto" w:fill="FFFFFF" w:themeFill="background1"/>
            <w:vAlign w:val="center"/>
          </w:tcPr>
          <w:p w14:paraId="12391E1E"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34452B8F"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5CA4CB70"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النقود (الانواع ،الوظائف )</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391D7442"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3A01E962"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76633388"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الحادي عشر</w:t>
            </w:r>
          </w:p>
        </w:tc>
      </w:tr>
      <w:tr w:rsidR="00603588" w14:paraId="54B9DC0D" w14:textId="77777777" w:rsidTr="0019166C">
        <w:trPr>
          <w:jc w:val="center"/>
        </w:trPr>
        <w:tc>
          <w:tcPr>
            <w:tcW w:w="915" w:type="dxa"/>
            <w:shd w:val="clear" w:color="auto" w:fill="FFFFFF" w:themeFill="background1"/>
            <w:vAlign w:val="center"/>
          </w:tcPr>
          <w:p w14:paraId="29009150"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15D37957"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6CE2B8D3"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البنك المركزي (المفهوم ، الوظائف ، الاهداف)</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50D955A9"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3CB81A86"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7DDE5041"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الثاني عشر</w:t>
            </w:r>
          </w:p>
        </w:tc>
      </w:tr>
      <w:tr w:rsidR="00603588" w14:paraId="12757A07" w14:textId="77777777" w:rsidTr="0019166C">
        <w:trPr>
          <w:jc w:val="center"/>
        </w:trPr>
        <w:tc>
          <w:tcPr>
            <w:tcW w:w="915" w:type="dxa"/>
            <w:shd w:val="clear" w:color="auto" w:fill="FFFFFF" w:themeFill="background1"/>
            <w:vAlign w:val="center"/>
          </w:tcPr>
          <w:p w14:paraId="793BC419"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04DEEA12"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76C67918"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المصارف التجارية (المفهوم</w:t>
            </w:r>
            <w:r w:rsidRPr="007B5903">
              <w:rPr>
                <w:rFonts w:ascii="Simplified Arabic" w:hAnsi="Simplified Arabic" w:cs="Simplified Arabic" w:hint="cs"/>
                <w:b/>
                <w:bCs/>
                <w:sz w:val="24"/>
                <w:szCs w:val="24"/>
                <w:rtl/>
              </w:rPr>
              <w:t xml:space="preserve"> </w:t>
            </w:r>
            <w:r w:rsidRPr="007B5903">
              <w:rPr>
                <w:rFonts w:ascii="Simplified Arabic" w:hAnsi="Simplified Arabic" w:cs="Simplified Arabic"/>
                <w:b/>
                <w:bCs/>
                <w:sz w:val="24"/>
                <w:szCs w:val="24"/>
                <w:rtl/>
              </w:rPr>
              <w:t>،الوظائف</w:t>
            </w:r>
            <w:r w:rsidRPr="007B5903">
              <w:rPr>
                <w:rFonts w:ascii="Simplified Arabic" w:hAnsi="Simplified Arabic" w:cs="Simplified Arabic" w:hint="cs"/>
                <w:b/>
                <w:bCs/>
                <w:sz w:val="24"/>
                <w:szCs w:val="24"/>
                <w:rtl/>
              </w:rPr>
              <w:t xml:space="preserve"> </w:t>
            </w:r>
            <w:r w:rsidRPr="007B5903">
              <w:rPr>
                <w:rFonts w:ascii="Simplified Arabic" w:hAnsi="Simplified Arabic" w:cs="Simplified Arabic"/>
                <w:b/>
                <w:bCs/>
                <w:sz w:val="24"/>
                <w:szCs w:val="24"/>
                <w:rtl/>
              </w:rPr>
              <w:t>،الاهداف)</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372095A4"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78197B3B"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049991A8"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الثالث عشر</w:t>
            </w:r>
          </w:p>
        </w:tc>
      </w:tr>
      <w:tr w:rsidR="00603588" w14:paraId="7B544722" w14:textId="77777777" w:rsidTr="0019166C">
        <w:trPr>
          <w:jc w:val="center"/>
        </w:trPr>
        <w:tc>
          <w:tcPr>
            <w:tcW w:w="915" w:type="dxa"/>
            <w:shd w:val="clear" w:color="auto" w:fill="FFFFFF" w:themeFill="background1"/>
            <w:vAlign w:val="center"/>
          </w:tcPr>
          <w:p w14:paraId="3FD72786"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3C14165F"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69AB1A6B"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السياسة النقدية (المفهوم ،الوسائل والادوات ،الاثار الاقتصادية)</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642167E4"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709B7AAE"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17BE51C9"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الرابع عشر</w:t>
            </w:r>
          </w:p>
        </w:tc>
      </w:tr>
      <w:tr w:rsidR="00603588" w14:paraId="7CD43137" w14:textId="77777777" w:rsidTr="0019166C">
        <w:trPr>
          <w:jc w:val="center"/>
        </w:trPr>
        <w:tc>
          <w:tcPr>
            <w:tcW w:w="915" w:type="dxa"/>
            <w:shd w:val="clear" w:color="auto" w:fill="FFFFFF" w:themeFill="background1"/>
            <w:vAlign w:val="center"/>
          </w:tcPr>
          <w:p w14:paraId="6B39EF9D" w14:textId="77777777" w:rsidR="00603588" w:rsidRPr="00C70613" w:rsidRDefault="00603588"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08" w:type="dxa"/>
            <w:shd w:val="clear" w:color="auto" w:fill="FFFFFF" w:themeFill="background1"/>
            <w:vAlign w:val="center"/>
          </w:tcPr>
          <w:p w14:paraId="28AA5B70"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826" w:type="dxa"/>
            <w:shd w:val="clear" w:color="auto" w:fill="FFFFFF" w:themeFill="background1"/>
            <w:vAlign w:val="center"/>
          </w:tcPr>
          <w:p w14:paraId="2A82A5D7" w14:textId="77777777" w:rsidR="00603588" w:rsidRPr="007B5903" w:rsidRDefault="00603588" w:rsidP="0019166C">
            <w:pPr>
              <w:spacing w:line="216" w:lineRule="atLeast"/>
              <w:jc w:val="right"/>
              <w:rPr>
                <w:rFonts w:ascii="Arial" w:hAnsi="Arial" w:cs="Arial"/>
                <w:b/>
                <w:bCs/>
                <w:sz w:val="24"/>
                <w:szCs w:val="24"/>
                <w:rtl/>
              </w:rPr>
            </w:pPr>
            <w:r w:rsidRPr="007B5903">
              <w:rPr>
                <w:rFonts w:ascii="Simplified Arabic" w:hAnsi="Simplified Arabic" w:cs="Simplified Arabic"/>
                <w:b/>
                <w:bCs/>
                <w:sz w:val="24"/>
                <w:szCs w:val="24"/>
                <w:rtl/>
              </w:rPr>
              <w:t>السياسة المالية (المفهوم ، الوسائل والادوات ، الاثار الاقتصادية)</w:t>
            </w:r>
            <w:r w:rsidRPr="007B5903">
              <w:rPr>
                <w:rFonts w:ascii="Arial" w:hAnsi="Arial" w:cs="Arial" w:hint="cs"/>
                <w:b/>
                <w:bCs/>
                <w:sz w:val="24"/>
                <w:szCs w:val="24"/>
                <w:rtl/>
              </w:rPr>
              <w:t xml:space="preserve"> .</w:t>
            </w:r>
          </w:p>
        </w:tc>
        <w:tc>
          <w:tcPr>
            <w:tcW w:w="2319" w:type="dxa"/>
            <w:shd w:val="clear" w:color="auto" w:fill="FFFFFF" w:themeFill="background1"/>
            <w:vAlign w:val="center"/>
          </w:tcPr>
          <w:p w14:paraId="7120EDE3" w14:textId="77777777" w:rsidR="00603588" w:rsidRPr="00C70613" w:rsidRDefault="00603588"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21" w:type="dxa"/>
            <w:shd w:val="clear" w:color="auto" w:fill="FFFFFF" w:themeFill="background1"/>
            <w:vAlign w:val="center"/>
          </w:tcPr>
          <w:p w14:paraId="175313EE" w14:textId="77777777" w:rsidR="00603588" w:rsidRPr="00C70613" w:rsidRDefault="00603588" w:rsidP="0019166C">
            <w:pPr>
              <w:ind w:left="0"/>
              <w:jc w:val="center"/>
              <w:rPr>
                <w:rFonts w:cs="Akhbar MT"/>
                <w:b/>
                <w:bCs/>
                <w:color w:val="auto"/>
                <w:sz w:val="24"/>
                <w:szCs w:val="24"/>
                <w:lang w:bidi="ar-IQ"/>
              </w:rPr>
            </w:pPr>
            <w:r>
              <w:rPr>
                <w:rFonts w:cs="Akhbar MT" w:hint="cs"/>
                <w:b/>
                <w:bCs/>
                <w:color w:val="auto"/>
                <w:sz w:val="24"/>
                <w:szCs w:val="24"/>
                <w:rtl/>
                <w:lang w:bidi="ar-IQ"/>
              </w:rPr>
              <w:t>3</w:t>
            </w:r>
          </w:p>
        </w:tc>
        <w:tc>
          <w:tcPr>
            <w:tcW w:w="1268" w:type="dxa"/>
            <w:shd w:val="clear" w:color="auto" w:fill="FFFFFF" w:themeFill="background1"/>
          </w:tcPr>
          <w:p w14:paraId="69304BAE" w14:textId="77777777" w:rsidR="00603588" w:rsidRPr="00D04D33" w:rsidRDefault="00603588" w:rsidP="0019166C">
            <w:pPr>
              <w:spacing w:line="216" w:lineRule="atLeast"/>
              <w:jc w:val="center"/>
              <w:rPr>
                <w:rFonts w:asciiTheme="majorBidi" w:hAnsiTheme="majorBidi" w:cstheme="majorBidi"/>
                <w:b/>
                <w:bCs/>
                <w:sz w:val="24"/>
                <w:szCs w:val="24"/>
                <w:rtl/>
              </w:rPr>
            </w:pPr>
            <w:r w:rsidRPr="00D04D33">
              <w:rPr>
                <w:rFonts w:asciiTheme="majorBidi" w:hAnsiTheme="majorBidi" w:cstheme="majorBidi"/>
                <w:b/>
                <w:bCs/>
                <w:sz w:val="24"/>
                <w:szCs w:val="24"/>
                <w:rtl/>
              </w:rPr>
              <w:t>الخامس عشر</w:t>
            </w:r>
          </w:p>
        </w:tc>
      </w:tr>
    </w:tbl>
    <w:p w14:paraId="73711778" w14:textId="77777777" w:rsidR="00603588" w:rsidRDefault="00603588" w:rsidP="00603588">
      <w:pPr>
        <w:bidi/>
        <w:spacing w:after="100" w:afterAutospacing="1"/>
        <w:ind w:left="0"/>
        <w:rPr>
          <w:rFonts w:asciiTheme="majorBidi" w:hAnsiTheme="majorBidi" w:cstheme="majorBidi"/>
          <w:b/>
          <w:bCs/>
          <w:color w:val="FF0000"/>
          <w:rtl/>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4866"/>
        <w:gridCol w:w="4916"/>
        <w:gridCol w:w="709"/>
      </w:tblGrid>
      <w:tr w:rsidR="00603588" w:rsidRPr="00534E2B" w14:paraId="5F08D688" w14:textId="77777777" w:rsidTr="0019166C">
        <w:trPr>
          <w:jc w:val="center"/>
        </w:trPr>
        <w:tc>
          <w:tcPr>
            <w:tcW w:w="9782" w:type="dxa"/>
            <w:gridSpan w:val="2"/>
            <w:shd w:val="clear" w:color="auto" w:fill="D9E2F3" w:themeFill="accent1" w:themeFillTint="33"/>
          </w:tcPr>
          <w:p w14:paraId="549E469C" w14:textId="77777777" w:rsidR="00603588" w:rsidRPr="00534E2B" w:rsidRDefault="00603588"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t>البنية التحتية</w:t>
            </w:r>
          </w:p>
        </w:tc>
        <w:tc>
          <w:tcPr>
            <w:tcW w:w="709" w:type="dxa"/>
            <w:shd w:val="clear" w:color="auto" w:fill="D9E2F3" w:themeFill="accent1" w:themeFillTint="33"/>
            <w:vAlign w:val="center"/>
          </w:tcPr>
          <w:p w14:paraId="5707BDCA" w14:textId="77777777" w:rsidR="00603588" w:rsidRPr="00534E2B" w:rsidRDefault="00603588"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hint="cs"/>
                <w:b/>
                <w:bCs/>
                <w:color w:val="auto"/>
                <w:sz w:val="28"/>
                <w:szCs w:val="28"/>
                <w:rtl/>
                <w:lang w:bidi="ar-IQ"/>
              </w:rPr>
              <w:t>11</w:t>
            </w:r>
          </w:p>
        </w:tc>
      </w:tr>
      <w:tr w:rsidR="00603588" w:rsidRPr="00534E2B" w14:paraId="2CAF63B6" w14:textId="77777777" w:rsidTr="0019166C">
        <w:trPr>
          <w:jc w:val="center"/>
        </w:trPr>
        <w:tc>
          <w:tcPr>
            <w:tcW w:w="4866" w:type="dxa"/>
          </w:tcPr>
          <w:p w14:paraId="711B0BAD" w14:textId="77777777" w:rsidR="00603588" w:rsidRPr="00534E2B" w:rsidRDefault="00603588" w:rsidP="0019166C">
            <w:pPr>
              <w:bidi/>
              <w:ind w:left="0"/>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متوفرة في مجانية القسم ومكتبة المعهد</w:t>
            </w:r>
          </w:p>
        </w:tc>
        <w:tc>
          <w:tcPr>
            <w:tcW w:w="4916" w:type="dxa"/>
          </w:tcPr>
          <w:p w14:paraId="359BD7BF" w14:textId="77777777" w:rsidR="00603588" w:rsidRPr="00534E2B" w:rsidRDefault="00603588" w:rsidP="0019166C">
            <w:pPr>
              <w:bidi/>
              <w:ind w:left="0"/>
              <w:rPr>
                <w:rFonts w:ascii="Simplified Arabic" w:hAnsi="Simplified Arabic" w:cs="Simplified Arabic"/>
                <w:b/>
                <w:bCs/>
                <w:color w:val="auto"/>
                <w:sz w:val="28"/>
                <w:szCs w:val="28"/>
                <w:lang w:bidi="ar-IQ"/>
              </w:rPr>
            </w:pPr>
            <w:r w:rsidRPr="00534E2B">
              <w:rPr>
                <w:rFonts w:ascii="Simplified Arabic" w:hAnsi="Simplified Arabic" w:cs="Simplified Arabic"/>
                <w:b/>
                <w:bCs/>
                <w:color w:val="auto"/>
                <w:sz w:val="28"/>
                <w:szCs w:val="28"/>
                <w:rtl/>
                <w:lang w:bidi="ar-IQ"/>
              </w:rPr>
              <w:t>الكتب المقررة المطلوبة</w:t>
            </w:r>
          </w:p>
        </w:tc>
        <w:tc>
          <w:tcPr>
            <w:tcW w:w="709" w:type="dxa"/>
            <w:vAlign w:val="center"/>
          </w:tcPr>
          <w:p w14:paraId="36B08371" w14:textId="77777777" w:rsidR="00603588" w:rsidRPr="00534E2B" w:rsidRDefault="00603588" w:rsidP="0019166C">
            <w:pPr>
              <w:bidi/>
              <w:ind w:left="0"/>
              <w:jc w:val="center"/>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w:t>
            </w:r>
          </w:p>
        </w:tc>
      </w:tr>
      <w:tr w:rsidR="00603588" w:rsidRPr="00534E2B" w14:paraId="4BA13BA8" w14:textId="77777777" w:rsidTr="0019166C">
        <w:trPr>
          <w:jc w:val="center"/>
        </w:trPr>
        <w:tc>
          <w:tcPr>
            <w:tcW w:w="4866" w:type="dxa"/>
          </w:tcPr>
          <w:p w14:paraId="5F9118E7" w14:textId="77777777" w:rsidR="00603588" w:rsidRPr="00534E2B" w:rsidRDefault="00603588" w:rsidP="0019166C">
            <w:pPr>
              <w:bidi/>
              <w:ind w:left="0"/>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متوفرة في مجانية القسم ومكتبة المعهد</w:t>
            </w:r>
          </w:p>
        </w:tc>
        <w:tc>
          <w:tcPr>
            <w:tcW w:w="4916" w:type="dxa"/>
          </w:tcPr>
          <w:p w14:paraId="5C754350" w14:textId="77777777" w:rsidR="00603588" w:rsidRPr="00534E2B" w:rsidRDefault="00603588" w:rsidP="0019166C">
            <w:pPr>
              <w:bidi/>
              <w:ind w:left="0"/>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t>المراجع الرئيسية (المصادر)</w:t>
            </w:r>
          </w:p>
        </w:tc>
        <w:tc>
          <w:tcPr>
            <w:tcW w:w="709" w:type="dxa"/>
            <w:vAlign w:val="center"/>
          </w:tcPr>
          <w:p w14:paraId="19A43566" w14:textId="77777777" w:rsidR="00603588" w:rsidRPr="00534E2B" w:rsidRDefault="00603588" w:rsidP="0019166C">
            <w:pPr>
              <w:bidi/>
              <w:ind w:left="0"/>
              <w:jc w:val="center"/>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w:t>
            </w:r>
          </w:p>
        </w:tc>
      </w:tr>
      <w:tr w:rsidR="00603588" w:rsidRPr="00534E2B" w14:paraId="4E043A81" w14:textId="77777777" w:rsidTr="0019166C">
        <w:trPr>
          <w:jc w:val="center"/>
        </w:trPr>
        <w:tc>
          <w:tcPr>
            <w:tcW w:w="4866" w:type="dxa"/>
          </w:tcPr>
          <w:p w14:paraId="037A7F51" w14:textId="77777777" w:rsidR="00603588" w:rsidRPr="00534E2B" w:rsidRDefault="00603588" w:rsidP="0019166C">
            <w:pPr>
              <w:bidi/>
              <w:ind w:left="0"/>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شبكة الانترنيت</w:t>
            </w:r>
          </w:p>
        </w:tc>
        <w:tc>
          <w:tcPr>
            <w:tcW w:w="4916" w:type="dxa"/>
          </w:tcPr>
          <w:p w14:paraId="0D72ED64" w14:textId="77777777" w:rsidR="00603588" w:rsidRPr="00534E2B" w:rsidRDefault="00603588" w:rsidP="0019166C">
            <w:pPr>
              <w:bidi/>
              <w:ind w:left="0"/>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المراجع الالكترونية، مواقع الانترنيت</w:t>
            </w:r>
          </w:p>
        </w:tc>
        <w:tc>
          <w:tcPr>
            <w:tcW w:w="709" w:type="dxa"/>
            <w:vAlign w:val="center"/>
          </w:tcPr>
          <w:p w14:paraId="0D09DA31" w14:textId="77777777" w:rsidR="00603588" w:rsidRPr="00534E2B" w:rsidRDefault="00603588" w:rsidP="0019166C">
            <w:pPr>
              <w:bidi/>
              <w:ind w:left="0"/>
              <w:jc w:val="center"/>
              <w:rPr>
                <w:rFonts w:ascii="Simplified Arabic" w:hAnsi="Simplified Arabic" w:cs="Simplified Arabic"/>
                <w:b/>
                <w:bCs/>
                <w:color w:val="auto"/>
                <w:sz w:val="28"/>
                <w:szCs w:val="28"/>
                <w:rtl/>
                <w:lang w:bidi="ar-IQ"/>
              </w:rPr>
            </w:pPr>
            <w:r w:rsidRPr="00534E2B">
              <w:rPr>
                <w:rFonts w:ascii="Simplified Arabic" w:hAnsi="Simplified Arabic" w:cs="Simplified Arabic"/>
                <w:b/>
                <w:bCs/>
                <w:color w:val="auto"/>
                <w:sz w:val="28"/>
                <w:szCs w:val="28"/>
                <w:rtl/>
                <w:lang w:bidi="ar-IQ"/>
              </w:rPr>
              <w:t>*</w:t>
            </w:r>
          </w:p>
        </w:tc>
      </w:tr>
    </w:tbl>
    <w:p w14:paraId="13454341" w14:textId="77777777" w:rsidR="00603588" w:rsidRDefault="00603588" w:rsidP="00603588">
      <w:pPr>
        <w:bidi/>
        <w:spacing w:after="100" w:afterAutospacing="1"/>
        <w:ind w:left="0"/>
        <w:rPr>
          <w:rFonts w:asciiTheme="majorBidi" w:hAnsiTheme="majorBidi" w:cstheme="majorBidi"/>
          <w:b/>
          <w:bCs/>
          <w:color w:val="FF0000"/>
          <w:rtl/>
          <w:lang w:bidi="ar-IQ"/>
        </w:rPr>
      </w:pPr>
    </w:p>
    <w:p w14:paraId="6331C6AA" w14:textId="77777777" w:rsidR="00603588" w:rsidRDefault="00603588" w:rsidP="00603588">
      <w:pPr>
        <w:bidi/>
        <w:spacing w:after="100" w:afterAutospacing="1"/>
        <w:ind w:left="0"/>
        <w:rPr>
          <w:rFonts w:asciiTheme="majorBidi" w:hAnsiTheme="majorBidi" w:cstheme="majorBidi"/>
          <w:b/>
          <w:bCs/>
          <w:color w:val="FF0000"/>
          <w:rtl/>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780"/>
        <w:gridCol w:w="711"/>
      </w:tblGrid>
      <w:tr w:rsidR="00603588" w:rsidRPr="009170A1" w14:paraId="6AC32832" w14:textId="77777777" w:rsidTr="0019166C">
        <w:trPr>
          <w:jc w:val="center"/>
        </w:trPr>
        <w:tc>
          <w:tcPr>
            <w:tcW w:w="9780" w:type="dxa"/>
            <w:shd w:val="clear" w:color="auto" w:fill="D9E2F3" w:themeFill="accent1" w:themeFillTint="33"/>
            <w:vAlign w:val="center"/>
          </w:tcPr>
          <w:p w14:paraId="079F4E7D" w14:textId="77777777" w:rsidR="00603588" w:rsidRPr="009170A1" w:rsidRDefault="00603588"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lastRenderedPageBreak/>
              <w:t>خطة تطوير المقرر الدراسي</w:t>
            </w:r>
          </w:p>
        </w:tc>
        <w:tc>
          <w:tcPr>
            <w:tcW w:w="711" w:type="dxa"/>
            <w:shd w:val="clear" w:color="auto" w:fill="D9E2F3" w:themeFill="accent1" w:themeFillTint="33"/>
            <w:vAlign w:val="center"/>
          </w:tcPr>
          <w:p w14:paraId="0592C604" w14:textId="77777777" w:rsidR="00603588" w:rsidRPr="009170A1" w:rsidRDefault="00603588"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hint="cs"/>
                <w:b/>
                <w:bCs/>
                <w:color w:val="auto"/>
                <w:sz w:val="28"/>
                <w:szCs w:val="28"/>
                <w:rtl/>
                <w:lang w:bidi="ar-IQ"/>
              </w:rPr>
              <w:t>12</w:t>
            </w:r>
          </w:p>
        </w:tc>
      </w:tr>
      <w:tr w:rsidR="00603588" w:rsidRPr="009170A1" w14:paraId="111B170D" w14:textId="77777777" w:rsidTr="0019166C">
        <w:trPr>
          <w:jc w:val="center"/>
        </w:trPr>
        <w:tc>
          <w:tcPr>
            <w:tcW w:w="9780" w:type="dxa"/>
          </w:tcPr>
          <w:p w14:paraId="5BE9EE76" w14:textId="77777777" w:rsidR="00603588" w:rsidRPr="009170A1" w:rsidRDefault="00603588"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 xml:space="preserve">استحداث مناهج دراسية ملائمة مع سوق العمل </w:t>
            </w:r>
          </w:p>
          <w:p w14:paraId="386E1F13" w14:textId="77777777" w:rsidR="00603588" w:rsidRPr="009170A1" w:rsidRDefault="00603588"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عقد ندوات ومؤتمرات علمية تستهدف تحديث المناهج الدراسية</w:t>
            </w:r>
          </w:p>
          <w:p w14:paraId="73AAFF8E" w14:textId="77777777" w:rsidR="00603588" w:rsidRPr="009170A1" w:rsidRDefault="00603588"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 xml:space="preserve">متابعة التطورات العلمية في مجال التخصص  </w:t>
            </w:r>
          </w:p>
        </w:tc>
        <w:tc>
          <w:tcPr>
            <w:tcW w:w="711" w:type="dxa"/>
            <w:vAlign w:val="center"/>
          </w:tcPr>
          <w:p w14:paraId="021ADAC2" w14:textId="77777777" w:rsidR="00603588" w:rsidRPr="009170A1" w:rsidRDefault="00603588"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p w14:paraId="5B46F4CE" w14:textId="77777777" w:rsidR="00603588" w:rsidRPr="009170A1" w:rsidRDefault="00603588"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p w14:paraId="4C2A62BF" w14:textId="77777777" w:rsidR="00603588" w:rsidRPr="009170A1" w:rsidRDefault="00603588"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tc>
      </w:tr>
    </w:tbl>
    <w:p w14:paraId="57500325" w14:textId="77777777" w:rsidR="00603588" w:rsidRDefault="00603588" w:rsidP="00603588">
      <w:pPr>
        <w:bidi/>
        <w:spacing w:after="100" w:afterAutospacing="1"/>
        <w:ind w:left="0"/>
        <w:rPr>
          <w:rFonts w:asciiTheme="majorBidi" w:hAnsiTheme="majorBidi" w:cstheme="majorBidi"/>
          <w:b/>
          <w:bCs/>
          <w:color w:val="FF0000"/>
          <w:rtl/>
          <w:lang w:bidi="ar-IQ"/>
        </w:rPr>
      </w:pPr>
    </w:p>
    <w:p w14:paraId="69E4EF58" w14:textId="77777777" w:rsidR="007C71F9" w:rsidRDefault="007C71F9" w:rsidP="00603588">
      <w:pPr>
        <w:bidi/>
      </w:pPr>
    </w:p>
    <w:sectPr w:rsidR="007C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khba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C272C"/>
    <w:multiLevelType w:val="hybridMultilevel"/>
    <w:tmpl w:val="ABCE8A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45"/>
    <w:rsid w:val="00603588"/>
    <w:rsid w:val="007C71F9"/>
    <w:rsid w:val="00BE4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5F7E4-BBEF-4F31-A6DC-A45F1449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88"/>
    <w:pPr>
      <w:spacing w:after="0" w:line="240" w:lineRule="auto"/>
      <w:ind w:left="-57" w:right="-57"/>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588"/>
    <w:pPr>
      <w:spacing w:after="0" w:line="240" w:lineRule="auto"/>
      <w:ind w:left="-57" w:right="-5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60358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act</dc:creator>
  <cp:keywords/>
  <dc:description/>
  <cp:lastModifiedBy>pc act</cp:lastModifiedBy>
  <cp:revision>2</cp:revision>
  <dcterms:created xsi:type="dcterms:W3CDTF">2024-03-13T07:55:00Z</dcterms:created>
  <dcterms:modified xsi:type="dcterms:W3CDTF">2024-03-13T07:55:00Z</dcterms:modified>
</cp:coreProperties>
</file>